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4E2" w:rsidRDefault="00C354E2" w:rsidP="0085104E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A robust feasibility is an essential part of ensuring study delivery.  Please pass this Study Feasibility Assessment </w:t>
      </w:r>
      <w:r w:rsidR="00DE2B8F">
        <w:rPr>
          <w:rFonts w:ascii="Arial" w:hAnsi="Arial" w:cs="Arial"/>
        </w:rPr>
        <w:t xml:space="preserve">(SFA) </w:t>
      </w:r>
      <w:r>
        <w:rPr>
          <w:rFonts w:ascii="Arial" w:hAnsi="Arial" w:cs="Arial"/>
        </w:rPr>
        <w:t>and a copy of the protocol to the individual(s) who are most appropriate to accurately complete the form.</w:t>
      </w:r>
    </w:p>
    <w:p w:rsidR="00C354E2" w:rsidRDefault="00C354E2" w:rsidP="0085104E">
      <w:pPr>
        <w:spacing w:after="0" w:line="240" w:lineRule="auto"/>
        <w:rPr>
          <w:rFonts w:ascii="Arial" w:hAnsi="Arial" w:cs="Arial"/>
        </w:rPr>
      </w:pPr>
    </w:p>
    <w:p w:rsidR="00C354E2" w:rsidRDefault="00C354E2" w:rsidP="008510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Appended to this SFA should be the latest version of the protocol and information about any funding allocated to </w:t>
      </w:r>
      <w:r w:rsidR="00DE2B8F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site.  In addition, if the study uses Investigational Medicinal Products, a pharmacy feasibility document should also be attached.</w:t>
      </w:r>
    </w:p>
    <w:p w:rsidR="00C354E2" w:rsidRDefault="00C354E2" w:rsidP="0085104E">
      <w:pPr>
        <w:spacing w:after="0" w:line="240" w:lineRule="auto"/>
        <w:rPr>
          <w:rFonts w:ascii="Arial" w:hAnsi="Arial" w:cs="Arial"/>
        </w:rPr>
      </w:pPr>
    </w:p>
    <w:p w:rsidR="00C354E2" w:rsidRDefault="00C354E2" w:rsidP="008510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Any queries, please contact the study coordinator or the Head of Research Operations at UHL.</w:t>
      </w:r>
      <w:r w:rsidRPr="00B217EB">
        <w:rPr>
          <w:rFonts w:ascii="Arial" w:hAnsi="Arial" w:cs="Arial"/>
          <w:b/>
          <w:bCs/>
          <w:noProof/>
          <w:sz w:val="24"/>
          <w:szCs w:val="24"/>
          <w:lang w:eastAsia="en-GB"/>
        </w:rPr>
        <w:t xml:space="preserve"> </w:t>
      </w:r>
    </w:p>
    <w:tbl>
      <w:tblPr>
        <w:tblpPr w:leftFromText="180" w:rightFromText="180" w:vertAnchor="text" w:tblpX="-350" w:tblpY="161"/>
        <w:tblW w:w="14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79"/>
        <w:gridCol w:w="236"/>
        <w:gridCol w:w="7000"/>
      </w:tblGrid>
      <w:tr w:rsidR="00C354E2" w:rsidRPr="00C83409">
        <w:trPr>
          <w:trHeight w:val="720"/>
        </w:trPr>
        <w:tc>
          <w:tcPr>
            <w:tcW w:w="7679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Site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Site Reference No: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(if applicable)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Point of Contact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(if different to PI)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POC Email: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POC Phone No:</w:t>
            </w:r>
          </w:p>
        </w:tc>
        <w:tc>
          <w:tcPr>
            <w:tcW w:w="236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00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PI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PI Email Address: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PI Phone No: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354E2" w:rsidRPr="00C83409">
        <w:trPr>
          <w:trHeight w:val="880"/>
        </w:trPr>
        <w:tc>
          <w:tcPr>
            <w:tcW w:w="7679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Research &amp; Development 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Contact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Email address: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Phone Number:</w:t>
            </w:r>
          </w:p>
        </w:tc>
        <w:tc>
          <w:tcPr>
            <w:tcW w:w="236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00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Contracts Contacts: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Contact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Email address: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</w:rPr>
              <w:t>Phone Number:</w:t>
            </w:r>
          </w:p>
        </w:tc>
      </w:tr>
      <w:tr w:rsidR="00C354E2" w:rsidRPr="00C83409">
        <w:trPr>
          <w:trHeight w:val="723"/>
        </w:trPr>
        <w:tc>
          <w:tcPr>
            <w:tcW w:w="7679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Postal Address for Research &amp; Development:</w:t>
            </w:r>
          </w:p>
        </w:tc>
        <w:tc>
          <w:tcPr>
            <w:tcW w:w="236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00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Registered Address for inclusion in the contract: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C83409">
        <w:trPr>
          <w:trHeight w:val="700"/>
        </w:trPr>
        <w:tc>
          <w:tcPr>
            <w:tcW w:w="7679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Pharmacy 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Contact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Email address: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Phone Number:</w:t>
            </w:r>
          </w:p>
        </w:tc>
        <w:tc>
          <w:tcPr>
            <w:tcW w:w="236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00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Radiology 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Contact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Email address: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Phone Number:</w:t>
            </w:r>
          </w:p>
        </w:tc>
      </w:tr>
      <w:tr w:rsidR="00C354E2" w:rsidRPr="00C83409">
        <w:trPr>
          <w:trHeight w:val="700"/>
        </w:trPr>
        <w:tc>
          <w:tcPr>
            <w:tcW w:w="7679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Laboratories 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Contact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Email address: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Phone Number:</w:t>
            </w:r>
          </w:p>
        </w:tc>
        <w:tc>
          <w:tcPr>
            <w:tcW w:w="236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00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t>Medical Physics 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Contact Name: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Email address:</w:t>
            </w:r>
          </w:p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  <w:r w:rsidRPr="00C83409">
              <w:rPr>
                <w:rFonts w:ascii="Arial" w:hAnsi="Arial" w:cs="Arial"/>
              </w:rPr>
              <w:t>Phone Number:</w:t>
            </w:r>
          </w:p>
        </w:tc>
      </w:tr>
      <w:tr w:rsidR="00C354E2" w:rsidRPr="00C83409">
        <w:trPr>
          <w:trHeight w:val="680"/>
        </w:trPr>
        <w:tc>
          <w:tcPr>
            <w:tcW w:w="7679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83409">
              <w:rPr>
                <w:rFonts w:ascii="Arial" w:hAnsi="Arial" w:cs="Arial"/>
                <w:b/>
                <w:bCs/>
              </w:rPr>
              <w:lastRenderedPageBreak/>
              <w:t>Recruitment Target for Site:</w:t>
            </w:r>
          </w:p>
        </w:tc>
        <w:tc>
          <w:tcPr>
            <w:tcW w:w="236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00" w:type="dxa"/>
          </w:tcPr>
          <w:p w:rsidR="00C354E2" w:rsidRPr="00C83409" w:rsidRDefault="00C354E2" w:rsidP="00A123B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Default="00C354E2" w:rsidP="00006422">
      <w:pPr>
        <w:spacing w:after="0" w:line="240" w:lineRule="auto"/>
        <w:rPr>
          <w:rFonts w:ascii="Arial" w:hAnsi="Arial" w:cs="Arial"/>
        </w:rPr>
      </w:pPr>
    </w:p>
    <w:p w:rsidR="00C354E2" w:rsidRDefault="00C354E2" w:rsidP="00006422">
      <w:pPr>
        <w:spacing w:after="0" w:line="240" w:lineRule="auto"/>
        <w:rPr>
          <w:rFonts w:ascii="Arial" w:hAnsi="Arial" w:cs="Arial"/>
        </w:rPr>
      </w:pPr>
    </w:p>
    <w:p w:rsidR="00C354E2" w:rsidRDefault="00C354E2" w:rsidP="00006422">
      <w:pPr>
        <w:spacing w:after="0" w:line="240" w:lineRule="auto"/>
        <w:rPr>
          <w:rFonts w:ascii="Arial" w:hAnsi="Arial" w:cs="Arial"/>
        </w:rPr>
      </w:pPr>
    </w:p>
    <w:tbl>
      <w:tblPr>
        <w:tblW w:w="14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5670"/>
        <w:gridCol w:w="3544"/>
      </w:tblGrid>
      <w:tr w:rsidR="00C354E2" w:rsidRPr="00B71074">
        <w:tc>
          <w:tcPr>
            <w:tcW w:w="5671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>Feasibility Assessment Line of Questioning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Site Response – 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add your comments to the question in the box below. 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answer every question. 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>If Not Applicable please state N/A</w:t>
            </w: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>Site Assessment – please indicate your current feasibility status by answering 1,2 or 3: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>1 – Feasible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>2 – Potentially Feasible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  <w:b/>
                <w:bCs/>
                <w:sz w:val="24"/>
                <w:szCs w:val="24"/>
              </w:rPr>
              <w:t>3 – Not Feasible at this time</w:t>
            </w:r>
          </w:p>
        </w:tc>
      </w:tr>
      <w:tr w:rsidR="00587200" w:rsidRPr="00B71074" w:rsidTr="004B58CD">
        <w:trPr>
          <w:trHeight w:val="525"/>
        </w:trPr>
        <w:tc>
          <w:tcPr>
            <w:tcW w:w="5671" w:type="dxa"/>
            <w:vAlign w:val="center"/>
          </w:tcPr>
          <w:p w:rsidR="004B58CD" w:rsidRPr="00587200" w:rsidRDefault="00587200" w:rsidP="004B58CD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organisation have an EDGE Instance?</w:t>
            </w:r>
          </w:p>
        </w:tc>
        <w:tc>
          <w:tcPr>
            <w:tcW w:w="5670" w:type="dxa"/>
          </w:tcPr>
          <w:p w:rsidR="00587200" w:rsidRPr="00B71074" w:rsidRDefault="00587200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587200" w:rsidRPr="00B71074" w:rsidRDefault="00587200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B58CD" w:rsidRPr="00B71074">
        <w:trPr>
          <w:trHeight w:val="508"/>
        </w:trPr>
        <w:tc>
          <w:tcPr>
            <w:tcW w:w="5671" w:type="dxa"/>
            <w:vAlign w:val="center"/>
          </w:tcPr>
          <w:p w:rsidR="004B58CD" w:rsidRDefault="004B58CD" w:rsidP="004B58CD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state the exact name of your organisation as it appears in the EDGE system</w:t>
            </w:r>
          </w:p>
        </w:tc>
        <w:tc>
          <w:tcPr>
            <w:tcW w:w="5670" w:type="dxa"/>
          </w:tcPr>
          <w:p w:rsidR="004B58CD" w:rsidRPr="00B71074" w:rsidRDefault="004B58CD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4B58CD" w:rsidRPr="00B71074" w:rsidRDefault="004B58CD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1048"/>
        </w:trPr>
        <w:tc>
          <w:tcPr>
            <w:tcW w:w="5671" w:type="dxa"/>
            <w:vAlign w:val="center"/>
          </w:tcPr>
          <w:p w:rsidR="00C354E2" w:rsidRPr="00587200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587200">
              <w:rPr>
                <w:rFonts w:ascii="Arial" w:hAnsi="Arial" w:cs="Arial"/>
              </w:rPr>
              <w:t>Is there anything in the protocol which is non- standard for your organisation?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1134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Is there anything in the protocol that you consider ambiguous and that needs to be explained in greater detail?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1108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lastRenderedPageBreak/>
              <w:t>Are there any procedures within the protocol that require early or additional support from support departments?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1138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Are there several procedures within narrow timelines required? If so, are your support departments, i.e. Labs / Radiology aware and prepared for this?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Default="00C354E2"/>
    <w:p w:rsidR="00C354E2" w:rsidRDefault="00C354E2"/>
    <w:p w:rsidR="00C354E2" w:rsidRDefault="00C354E2"/>
    <w:tbl>
      <w:tblPr>
        <w:tblW w:w="14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5670"/>
        <w:gridCol w:w="3544"/>
      </w:tblGrid>
      <w:tr w:rsidR="00C354E2" w:rsidRPr="00B71074">
        <w:tc>
          <w:tcPr>
            <w:tcW w:w="5671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71074">
              <w:rPr>
                <w:rFonts w:ascii="Arial" w:hAnsi="Arial" w:cs="Arial"/>
                <w:b/>
                <w:bCs/>
              </w:rPr>
              <w:t>Funding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673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Have funds been allocated to your site?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851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Are they adequate for you to deliver the research in line with the protocol?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976"/>
        </w:trPr>
        <w:tc>
          <w:tcPr>
            <w:tcW w:w="5671" w:type="dxa"/>
            <w:vAlign w:val="center"/>
          </w:tcPr>
          <w:p w:rsidR="00C354E2" w:rsidRPr="00B71074" w:rsidRDefault="00C354E2" w:rsidP="00587200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 xml:space="preserve">Will an application be made to the </w:t>
            </w:r>
            <w:r w:rsidR="00587200">
              <w:rPr>
                <w:rFonts w:ascii="Arial" w:hAnsi="Arial" w:cs="Arial"/>
              </w:rPr>
              <w:t>C</w:t>
            </w:r>
            <w:r w:rsidRPr="00B71074">
              <w:rPr>
                <w:rFonts w:ascii="Arial" w:hAnsi="Arial" w:cs="Arial"/>
              </w:rPr>
              <w:t>RN for support costs (where appropriate)?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Default="00C354E2"/>
    <w:tbl>
      <w:tblPr>
        <w:tblW w:w="14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5670"/>
        <w:gridCol w:w="3544"/>
      </w:tblGrid>
      <w:tr w:rsidR="00C354E2" w:rsidRPr="00B71074">
        <w:tc>
          <w:tcPr>
            <w:tcW w:w="5671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  <w:b/>
                <w:bCs/>
              </w:rPr>
              <w:t>Resource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B58CD" w:rsidRPr="00B71074">
        <w:tc>
          <w:tcPr>
            <w:tcW w:w="5671" w:type="dxa"/>
          </w:tcPr>
          <w:p w:rsidR="004B58CD" w:rsidRPr="004B58CD" w:rsidRDefault="004B58CD" w:rsidP="00B7107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B58CD">
              <w:rPr>
                <w:rFonts w:ascii="Arial" w:hAnsi="Arial" w:cs="Arial"/>
                <w:bCs/>
              </w:rPr>
              <w:t xml:space="preserve">Person responsible for research activities at this site?  i.e. PI / CI / Local Collaborator </w:t>
            </w:r>
            <w:proofErr w:type="spellStart"/>
            <w:r w:rsidRPr="004B58CD">
              <w:rPr>
                <w:rFonts w:ascii="Arial" w:hAnsi="Arial" w:cs="Arial"/>
                <w:bCs/>
              </w:rPr>
              <w:t>etc</w:t>
            </w:r>
            <w:proofErr w:type="spellEnd"/>
          </w:p>
        </w:tc>
        <w:tc>
          <w:tcPr>
            <w:tcW w:w="5670" w:type="dxa"/>
          </w:tcPr>
          <w:p w:rsidR="004B58CD" w:rsidRPr="00B71074" w:rsidRDefault="004B58CD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4B58CD" w:rsidRPr="00B71074" w:rsidRDefault="004B58CD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1472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lastRenderedPageBreak/>
              <w:t xml:space="preserve">Who will be working on the study? 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Please list names of individuals and their role as it will appear on the Delegation Log.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1264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Does the study team have previous experience of running this type of trial?  If not, what training do they require?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1851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 xml:space="preserve">Is there a back-up co-investigator? </w:t>
            </w:r>
          </w:p>
          <w:p w:rsidR="00C354E2" w:rsidRPr="00B71074" w:rsidRDefault="00C354E2" w:rsidP="00587200">
            <w:pPr>
              <w:pStyle w:val="ListParagraph"/>
              <w:numPr>
                <w:ilvl w:val="1"/>
                <w:numId w:val="1"/>
              </w:numPr>
              <w:spacing w:before="100" w:beforeAutospacing="1" w:after="100" w:afterAutospacing="1" w:line="240" w:lineRule="auto"/>
              <w:ind w:left="0" w:hanging="1440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This</w:t>
            </w:r>
            <w:r w:rsidR="00DE2B8F">
              <w:rPr>
                <w:rFonts w:ascii="Arial" w:hAnsi="Arial" w:cs="Arial"/>
              </w:rPr>
              <w:t xml:space="preserve"> </w:t>
            </w:r>
            <w:r w:rsidR="00587200">
              <w:rPr>
                <w:rFonts w:ascii="Arial" w:hAnsi="Arial" w:cs="Arial"/>
              </w:rPr>
              <w:t>p</w:t>
            </w:r>
            <w:r w:rsidRPr="00B71074">
              <w:rPr>
                <w:rFonts w:ascii="Arial" w:hAnsi="Arial" w:cs="Arial"/>
              </w:rPr>
              <w:t>erson must be appropriately qualified to sign SAE forms in the absence of the CI and must be delegated appropriately on the Delegation Log.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Default="00C354E2"/>
    <w:tbl>
      <w:tblPr>
        <w:tblW w:w="14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5670"/>
        <w:gridCol w:w="3544"/>
      </w:tblGrid>
      <w:tr w:rsidR="00C354E2" w:rsidRPr="00B71074">
        <w:trPr>
          <w:trHeight w:val="1223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 xml:space="preserve">Who will be taking consent? </w:t>
            </w:r>
          </w:p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Are they appropriately qualified to take consent? Has consent training been delivered? (where appropriate)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562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B71074">
              <w:rPr>
                <w:rFonts w:ascii="Arial" w:hAnsi="Arial" w:cs="Arial"/>
              </w:rPr>
              <w:t>Do site staff</w:t>
            </w:r>
            <w:proofErr w:type="gramEnd"/>
            <w:r w:rsidRPr="00B71074">
              <w:rPr>
                <w:rFonts w:ascii="Arial" w:hAnsi="Arial" w:cs="Arial"/>
              </w:rPr>
              <w:t xml:space="preserve"> have sufficient resource?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695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How many studies are currently being run by the department?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691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lastRenderedPageBreak/>
              <w:t>Are there any studies competing for the same patient population?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Default="00C354E2"/>
    <w:p w:rsidR="00C83409" w:rsidRDefault="00C83409"/>
    <w:tbl>
      <w:tblPr>
        <w:tblW w:w="14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5670"/>
        <w:gridCol w:w="3544"/>
      </w:tblGrid>
      <w:tr w:rsidR="00C354E2" w:rsidRPr="00B71074"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71074">
              <w:rPr>
                <w:rFonts w:ascii="Arial" w:hAnsi="Arial" w:cs="Arial"/>
                <w:b/>
                <w:bCs/>
              </w:rPr>
              <w:t>Facilities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3893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Does the site have adequate facilities &amp; equipment to accommodate the study?</w:t>
            </w:r>
            <w:r w:rsidRPr="00B71074">
              <w:rPr>
                <w:rFonts w:ascii="Arial" w:hAnsi="Arial" w:cs="Arial"/>
              </w:rPr>
              <w:br/>
              <w:t>- Patient/research area</w:t>
            </w:r>
            <w:r w:rsidRPr="00B71074">
              <w:rPr>
                <w:rFonts w:ascii="Arial" w:hAnsi="Arial" w:cs="Arial"/>
              </w:rPr>
              <w:br/>
              <w:t xml:space="preserve">- Blood pressure machine </w:t>
            </w:r>
          </w:p>
          <w:p w:rsidR="00C354E2" w:rsidRPr="00B71074" w:rsidRDefault="00C354E2" w:rsidP="00B71074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- ECG</w:t>
            </w:r>
            <w:r w:rsidRPr="00B71074">
              <w:rPr>
                <w:rFonts w:ascii="Arial" w:hAnsi="Arial" w:cs="Arial"/>
              </w:rPr>
              <w:br/>
              <w:t>- Freezer</w:t>
            </w:r>
            <w:r w:rsidRPr="00B71074">
              <w:rPr>
                <w:rFonts w:ascii="Arial" w:hAnsi="Arial" w:cs="Arial"/>
              </w:rPr>
              <w:br/>
              <w:t>- Fridge</w:t>
            </w:r>
            <w:r w:rsidRPr="00B71074">
              <w:rPr>
                <w:rFonts w:ascii="Arial" w:hAnsi="Arial" w:cs="Arial"/>
              </w:rPr>
              <w:br/>
              <w:t xml:space="preserve">- Centrifuge </w:t>
            </w:r>
          </w:p>
          <w:p w:rsidR="00C354E2" w:rsidRPr="00B71074" w:rsidRDefault="00C354E2" w:rsidP="00B7107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720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- Centrifuge calibration</w:t>
            </w:r>
          </w:p>
          <w:p w:rsidR="00C354E2" w:rsidRPr="00B71074" w:rsidRDefault="00C354E2" w:rsidP="00B7107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720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- Temperature Monitoring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 xml:space="preserve">- Water bath </w:t>
            </w:r>
          </w:p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Any study related equipment not listed here but included in the protocol.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514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 xml:space="preserve">If not, how will the site access facilities/equipment? 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Default="00C354E2"/>
    <w:tbl>
      <w:tblPr>
        <w:tblW w:w="14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5670"/>
        <w:gridCol w:w="3544"/>
      </w:tblGrid>
      <w:tr w:rsidR="00C354E2" w:rsidRPr="00B71074">
        <w:trPr>
          <w:trHeight w:val="2122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lastRenderedPageBreak/>
              <w:t>Other support departments:</w:t>
            </w:r>
          </w:p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Which support departments will be required to conduct the study?</w:t>
            </w:r>
          </w:p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NB Where pharmacy is required a separate pharmacy feasibility document must be completed.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Default="00C354E2"/>
    <w:p w:rsidR="00C83409" w:rsidRDefault="00C83409"/>
    <w:tbl>
      <w:tblPr>
        <w:tblW w:w="14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5670"/>
        <w:gridCol w:w="3544"/>
      </w:tblGrid>
      <w:tr w:rsidR="00C354E2" w:rsidRPr="00B71074">
        <w:trPr>
          <w:trHeight w:val="451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  <w:b/>
                <w:bCs/>
              </w:rPr>
              <w:t>Recruitment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712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Were previous recruitment targets met for other similar studies?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615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Does the protocol recruitment strategy fit with your sites Patient Pathway?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695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Who will be responsible for driving recruitment at the site?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591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Who will be responsible for reporting recruitment at the site? (if different to above)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700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Do you foresee any potential problems with recruitment at your site?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700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Can you meet the recruitment timelines and targets?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700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lastRenderedPageBreak/>
              <w:t xml:space="preserve">What is your current metric on meeting the recruitment targets? (70day </w:t>
            </w:r>
            <w:proofErr w:type="gramStart"/>
            <w:r w:rsidRPr="00B71074">
              <w:rPr>
                <w:rFonts w:ascii="Arial" w:hAnsi="Arial" w:cs="Arial"/>
              </w:rPr>
              <w:t>target%</w:t>
            </w:r>
            <w:proofErr w:type="gramEnd"/>
            <w:r w:rsidRPr="00B71074">
              <w:rPr>
                <w:rFonts w:ascii="Arial" w:hAnsi="Arial" w:cs="Arial"/>
              </w:rPr>
              <w:t>)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700"/>
        </w:trPr>
        <w:tc>
          <w:tcPr>
            <w:tcW w:w="5671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Are there any seasonal issues that may affect recruitment at your site?</w:t>
            </w:r>
          </w:p>
        </w:tc>
        <w:tc>
          <w:tcPr>
            <w:tcW w:w="5670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Default="00C354E2"/>
    <w:p w:rsidR="00C83409" w:rsidRDefault="00C83409"/>
    <w:p w:rsidR="00C83409" w:rsidRDefault="00C83409"/>
    <w:tbl>
      <w:tblPr>
        <w:tblW w:w="148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8"/>
        <w:gridCol w:w="6662"/>
        <w:gridCol w:w="2835"/>
      </w:tblGrid>
      <w:tr w:rsidR="00C354E2" w:rsidRPr="00B71074">
        <w:trPr>
          <w:trHeight w:val="343"/>
        </w:trPr>
        <w:tc>
          <w:tcPr>
            <w:tcW w:w="5388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71074">
              <w:rPr>
                <w:rFonts w:ascii="Arial" w:hAnsi="Arial" w:cs="Arial"/>
                <w:b/>
                <w:bCs/>
              </w:rPr>
              <w:t>Governance</w:t>
            </w:r>
          </w:p>
        </w:tc>
        <w:tc>
          <w:tcPr>
            <w:tcW w:w="6662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680"/>
        </w:trPr>
        <w:tc>
          <w:tcPr>
            <w:tcW w:w="5388" w:type="dxa"/>
            <w:vAlign w:val="center"/>
          </w:tcPr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Has everyone got an up-to-date CV and GCP training certificate</w:t>
            </w:r>
            <w:r w:rsidR="00587200">
              <w:rPr>
                <w:rFonts w:ascii="Arial" w:hAnsi="Arial" w:cs="Arial"/>
              </w:rPr>
              <w:t xml:space="preserve"> (where appropriate)</w:t>
            </w:r>
            <w:r w:rsidRPr="00B71074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6662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700"/>
        </w:trPr>
        <w:tc>
          <w:tcPr>
            <w:tcW w:w="5388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Who will be responsible for ensuring site file is kept inspection-ready?</w:t>
            </w:r>
          </w:p>
        </w:tc>
        <w:tc>
          <w:tcPr>
            <w:tcW w:w="6662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560"/>
        </w:trPr>
        <w:tc>
          <w:tcPr>
            <w:tcW w:w="5388" w:type="dxa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t>Where are files and study related documents stored?</w:t>
            </w: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  <w:r w:rsidRPr="00B71074">
              <w:rPr>
                <w:rFonts w:ascii="Arial" w:hAnsi="Arial" w:cs="Arial"/>
              </w:rPr>
              <w:br/>
              <w:t>Where will Site Files be archived at the end of the study?</w:t>
            </w:r>
          </w:p>
        </w:tc>
        <w:tc>
          <w:tcPr>
            <w:tcW w:w="6662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463"/>
        </w:trPr>
        <w:tc>
          <w:tcPr>
            <w:tcW w:w="5388" w:type="dxa"/>
            <w:vAlign w:val="center"/>
          </w:tcPr>
          <w:p w:rsidR="00C354E2" w:rsidRPr="00B71074" w:rsidRDefault="00C354E2" w:rsidP="00B71074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</w:rPr>
            </w:pPr>
            <w:r w:rsidRPr="00B71074">
              <w:rPr>
                <w:rFonts w:ascii="Arial" w:hAnsi="Arial" w:cs="Arial"/>
                <w:b/>
                <w:bCs/>
              </w:rPr>
              <w:t>Comments</w:t>
            </w:r>
          </w:p>
        </w:tc>
        <w:tc>
          <w:tcPr>
            <w:tcW w:w="6662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54E2" w:rsidRPr="00B71074">
        <w:trPr>
          <w:trHeight w:val="463"/>
        </w:trPr>
        <w:tc>
          <w:tcPr>
            <w:tcW w:w="14885" w:type="dxa"/>
            <w:gridSpan w:val="3"/>
            <w:vAlign w:val="center"/>
          </w:tcPr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  <w:p w:rsidR="00C354E2" w:rsidRPr="00B71074" w:rsidRDefault="00C354E2" w:rsidP="00B710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354E2" w:rsidRPr="004F239D" w:rsidRDefault="00C354E2" w:rsidP="003B0833">
      <w:pPr>
        <w:spacing w:after="0" w:line="240" w:lineRule="auto"/>
        <w:rPr>
          <w:rFonts w:ascii="Arial" w:hAnsi="Arial" w:cs="Arial"/>
        </w:rPr>
      </w:pPr>
    </w:p>
    <w:sectPr w:rsidR="00C354E2" w:rsidRPr="004F239D" w:rsidSect="00287040">
      <w:headerReference w:type="default" r:id="rId8"/>
      <w:footerReference w:type="default" r:id="rId9"/>
      <w:pgSz w:w="16838" w:h="11906" w:orient="landscape"/>
      <w:pgMar w:top="301" w:right="1440" w:bottom="1440" w:left="1440" w:header="279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79" w:rsidRDefault="00B43F79" w:rsidP="00DB6F1A">
      <w:pPr>
        <w:spacing w:after="0" w:line="240" w:lineRule="auto"/>
      </w:pPr>
      <w:r>
        <w:separator/>
      </w:r>
    </w:p>
  </w:endnote>
  <w:endnote w:type="continuationSeparator" w:id="0">
    <w:p w:rsidR="00B43F79" w:rsidRDefault="00B43F79" w:rsidP="00DB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03142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43F79" w:rsidRDefault="00B43F79" w:rsidP="00B43F79">
            <w:pPr>
              <w:pStyle w:val="Footer"/>
            </w:pPr>
            <w:r w:rsidRPr="00B43F79">
              <w:t>Appendix 1 SOP S-1020 UHL – Site Feasibility SOP for Research Sponsored by the UHL V</w:t>
            </w:r>
            <w:r w:rsidR="001B7284">
              <w:t>6</w:t>
            </w:r>
            <w:r w:rsidR="003A4CFB">
              <w:t xml:space="preserve"> </w:t>
            </w:r>
            <w:r w:rsidR="003A4CFB" w:rsidRPr="003A4CFB">
              <w:t>February 2021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12E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12E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3F79" w:rsidRPr="003A7039" w:rsidRDefault="00B43F79" w:rsidP="00B217EB">
    <w:pPr>
      <w:pStyle w:val="Footer"/>
      <w:tabs>
        <w:tab w:val="clear" w:pos="4513"/>
        <w:tab w:val="center" w:pos="3686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79" w:rsidRDefault="00B43F79" w:rsidP="00DB6F1A">
      <w:pPr>
        <w:spacing w:after="0" w:line="240" w:lineRule="auto"/>
      </w:pPr>
      <w:r>
        <w:separator/>
      </w:r>
    </w:p>
  </w:footnote>
  <w:footnote w:type="continuationSeparator" w:id="0">
    <w:p w:rsidR="00B43F79" w:rsidRDefault="00B43F79" w:rsidP="00DB6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79" w:rsidRDefault="005D2DAD" w:rsidP="00287040">
    <w:pPr>
      <w:pStyle w:val="Header"/>
    </w:pPr>
    <w:r>
      <w:rPr>
        <w:noProof/>
        <w:lang w:eastAsia="en-GB"/>
      </w:rPr>
      <w:drawing>
        <wp:inline distT="0" distB="0" distL="0" distR="0" wp14:anchorId="3AD00952" wp14:editId="5A026C39">
          <wp:extent cx="1647825" cy="6572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3F79">
      <w:t xml:space="preserve">                                                                                                                                                                     </w:t>
    </w:r>
    <w:r w:rsidR="00B43F79">
      <w:rPr>
        <w:noProof/>
        <w:lang w:eastAsia="en-GB"/>
      </w:rPr>
      <w:drawing>
        <wp:inline distT="0" distB="0" distL="0" distR="0" wp14:anchorId="2A122C23" wp14:editId="1633FCBB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14673" w:type="dxa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6"/>
      <w:gridCol w:w="7302"/>
      <w:gridCol w:w="5245"/>
    </w:tblGrid>
    <w:tr w:rsidR="00B43F79" w:rsidRPr="00B71074" w:rsidTr="005E75EC">
      <w:trPr>
        <w:trHeight w:val="208"/>
      </w:trPr>
      <w:tc>
        <w:tcPr>
          <w:tcW w:w="2126" w:type="dxa"/>
          <w:vAlign w:val="center"/>
        </w:tcPr>
        <w:p w:rsidR="00B43F79" w:rsidRPr="00B71074" w:rsidRDefault="00B43F79" w:rsidP="00B43F79">
          <w:pPr>
            <w:spacing w:after="0" w:line="240" w:lineRule="auto"/>
            <w:rPr>
              <w:rFonts w:ascii="Arial" w:hAnsi="Arial" w:cs="Arial"/>
              <w:b/>
              <w:bCs/>
              <w:sz w:val="20"/>
              <w:szCs w:val="20"/>
            </w:rPr>
          </w:pPr>
          <w:r w:rsidRPr="00B71074">
            <w:rPr>
              <w:rFonts w:ascii="Arial" w:hAnsi="Arial" w:cs="Arial"/>
              <w:b/>
              <w:bCs/>
              <w:sz w:val="20"/>
              <w:szCs w:val="20"/>
            </w:rPr>
            <w:t>Study Title (in full):</w:t>
          </w:r>
        </w:p>
      </w:tc>
      <w:tc>
        <w:tcPr>
          <w:tcW w:w="7302" w:type="dxa"/>
          <w:vAlign w:val="center"/>
        </w:tcPr>
        <w:p w:rsidR="00B43F79" w:rsidRPr="00B217EB" w:rsidRDefault="00B43F79" w:rsidP="00B43F79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  <w:lang w:eastAsia="en-GB"/>
            </w:rPr>
          </w:pPr>
        </w:p>
      </w:tc>
      <w:tc>
        <w:tcPr>
          <w:tcW w:w="5245" w:type="dxa"/>
          <w:vMerge w:val="restart"/>
          <w:vAlign w:val="center"/>
        </w:tcPr>
        <w:p w:rsidR="00B43F79" w:rsidRPr="00B217EB" w:rsidRDefault="00B43F79" w:rsidP="00AE113D">
          <w:pPr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  <w:lang w:eastAsia="en-GB"/>
            </w:rPr>
          </w:pPr>
          <w:r w:rsidRPr="00B71074">
            <w:rPr>
              <w:rFonts w:ascii="Arial" w:hAnsi="Arial" w:cs="Arial"/>
              <w:b/>
              <w:bCs/>
              <w:sz w:val="16"/>
              <w:szCs w:val="16"/>
            </w:rPr>
            <w:t xml:space="preserve">Research &amp;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>Innovation Office.</w:t>
          </w:r>
          <w:r w:rsidRPr="00B71074">
            <w:rPr>
              <w:rFonts w:ascii="Arial" w:hAnsi="Arial" w:cs="Arial"/>
              <w:b/>
              <w:bCs/>
              <w:sz w:val="16"/>
              <w:szCs w:val="16"/>
            </w:rPr>
            <w:t xml:space="preserve"> University Hospitals of Leicester, Leicester General Hospital, Gwendolen Road, Leicester LE5 4PW</w:t>
          </w:r>
        </w:p>
      </w:tc>
    </w:tr>
    <w:tr w:rsidR="00B43F79" w:rsidRPr="00B71074" w:rsidTr="005E75EC">
      <w:trPr>
        <w:trHeight w:val="284"/>
      </w:trPr>
      <w:tc>
        <w:tcPr>
          <w:tcW w:w="2126" w:type="dxa"/>
          <w:vAlign w:val="center"/>
        </w:tcPr>
        <w:p w:rsidR="00B43F79" w:rsidRPr="00B71074" w:rsidRDefault="00B43F79" w:rsidP="00B43F79">
          <w:pPr>
            <w:spacing w:after="0" w:line="240" w:lineRule="auto"/>
            <w:rPr>
              <w:rFonts w:ascii="Arial" w:hAnsi="Arial" w:cs="Arial"/>
              <w:b/>
              <w:bCs/>
              <w:sz w:val="20"/>
              <w:szCs w:val="20"/>
            </w:rPr>
          </w:pPr>
          <w:r w:rsidRPr="00B71074">
            <w:rPr>
              <w:rFonts w:ascii="Arial" w:hAnsi="Arial" w:cs="Arial"/>
              <w:b/>
              <w:bCs/>
              <w:sz w:val="20"/>
              <w:szCs w:val="20"/>
            </w:rPr>
            <w:t>Reference No:</w:t>
          </w:r>
        </w:p>
      </w:tc>
      <w:tc>
        <w:tcPr>
          <w:tcW w:w="7302" w:type="dxa"/>
          <w:vAlign w:val="center"/>
        </w:tcPr>
        <w:p w:rsidR="00B43F79" w:rsidRPr="00B71074" w:rsidRDefault="00B43F79" w:rsidP="00B43F79">
          <w:pPr>
            <w:spacing w:after="0" w:line="240" w:lineRule="auto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5245" w:type="dxa"/>
          <w:vMerge/>
          <w:vAlign w:val="center"/>
        </w:tcPr>
        <w:p w:rsidR="00B43F79" w:rsidRPr="00B71074" w:rsidRDefault="00B43F79" w:rsidP="00B43F79">
          <w:pPr>
            <w:spacing w:after="0" w:line="240" w:lineRule="auto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</w:tr>
    <w:tr w:rsidR="00B43F79" w:rsidRPr="00B71074" w:rsidTr="005E75EC">
      <w:trPr>
        <w:trHeight w:val="376"/>
      </w:trPr>
      <w:tc>
        <w:tcPr>
          <w:tcW w:w="2126" w:type="dxa"/>
          <w:vAlign w:val="center"/>
        </w:tcPr>
        <w:p w:rsidR="00B43F79" w:rsidRPr="00B71074" w:rsidRDefault="00B43F79" w:rsidP="00B43F79">
          <w:pPr>
            <w:spacing w:after="0" w:line="240" w:lineRule="auto"/>
            <w:rPr>
              <w:rFonts w:ascii="Arial" w:hAnsi="Arial" w:cs="Arial"/>
              <w:b/>
              <w:bCs/>
              <w:sz w:val="20"/>
              <w:szCs w:val="20"/>
            </w:rPr>
          </w:pPr>
          <w:r w:rsidRPr="00B71074">
            <w:rPr>
              <w:rFonts w:ascii="Arial" w:hAnsi="Arial" w:cs="Arial"/>
              <w:b/>
              <w:bCs/>
              <w:sz w:val="20"/>
              <w:szCs w:val="20"/>
            </w:rPr>
            <w:t>Chief Investigator:</w:t>
          </w:r>
        </w:p>
      </w:tc>
      <w:tc>
        <w:tcPr>
          <w:tcW w:w="7302" w:type="dxa"/>
          <w:vAlign w:val="center"/>
        </w:tcPr>
        <w:p w:rsidR="00B43F79" w:rsidRPr="00B71074" w:rsidRDefault="00B43F79" w:rsidP="00B43F79">
          <w:pPr>
            <w:spacing w:after="0" w:line="240" w:lineRule="auto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5245" w:type="dxa"/>
          <w:vMerge/>
          <w:vAlign w:val="center"/>
        </w:tcPr>
        <w:p w:rsidR="00B43F79" w:rsidRPr="00B71074" w:rsidRDefault="00B43F79" w:rsidP="00B43F79">
          <w:pPr>
            <w:spacing w:after="0" w:line="240" w:lineRule="auto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</w:tr>
  </w:tbl>
  <w:p w:rsidR="00B43F79" w:rsidRDefault="00B43F79" w:rsidP="00287040">
    <w:pPr>
      <w:pStyle w:val="Header"/>
      <w:tabs>
        <w:tab w:val="clear" w:pos="4513"/>
        <w:tab w:val="clear" w:pos="9026"/>
        <w:tab w:val="left" w:pos="51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4D0"/>
    <w:multiLevelType w:val="hybridMultilevel"/>
    <w:tmpl w:val="88466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16ED9"/>
    <w:multiLevelType w:val="hybridMultilevel"/>
    <w:tmpl w:val="55C4DC12"/>
    <w:lvl w:ilvl="0" w:tplc="505655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891A82"/>
    <w:multiLevelType w:val="hybridMultilevel"/>
    <w:tmpl w:val="CC8C9A1A"/>
    <w:lvl w:ilvl="0" w:tplc="208A91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7B333CC"/>
    <w:multiLevelType w:val="multilevel"/>
    <w:tmpl w:val="AB2C3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readOnly" w:enforcement="0"/>
  <w:defaultTabStop w:val="720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1A"/>
    <w:rsid w:val="00006422"/>
    <w:rsid w:val="0001249A"/>
    <w:rsid w:val="00054C5D"/>
    <w:rsid w:val="000C0436"/>
    <w:rsid w:val="000E4C6B"/>
    <w:rsid w:val="0010006B"/>
    <w:rsid w:val="0011514D"/>
    <w:rsid w:val="0012652E"/>
    <w:rsid w:val="00132445"/>
    <w:rsid w:val="001B7284"/>
    <w:rsid w:val="001F2A81"/>
    <w:rsid w:val="00216002"/>
    <w:rsid w:val="00246E41"/>
    <w:rsid w:val="002718F5"/>
    <w:rsid w:val="00287040"/>
    <w:rsid w:val="003173F6"/>
    <w:rsid w:val="00327150"/>
    <w:rsid w:val="00362CE4"/>
    <w:rsid w:val="00375A9B"/>
    <w:rsid w:val="003A4CFB"/>
    <w:rsid w:val="003A7039"/>
    <w:rsid w:val="003B0833"/>
    <w:rsid w:val="004719AC"/>
    <w:rsid w:val="004B58CD"/>
    <w:rsid w:val="004F239D"/>
    <w:rsid w:val="005303B6"/>
    <w:rsid w:val="00552027"/>
    <w:rsid w:val="0055754E"/>
    <w:rsid w:val="00587200"/>
    <w:rsid w:val="005A0F1E"/>
    <w:rsid w:val="005D2DAD"/>
    <w:rsid w:val="005E1694"/>
    <w:rsid w:val="005E75EC"/>
    <w:rsid w:val="006212ED"/>
    <w:rsid w:val="00694176"/>
    <w:rsid w:val="006D77B7"/>
    <w:rsid w:val="006F41AD"/>
    <w:rsid w:val="00706FE4"/>
    <w:rsid w:val="0085104E"/>
    <w:rsid w:val="00865A17"/>
    <w:rsid w:val="008F654F"/>
    <w:rsid w:val="00931AB4"/>
    <w:rsid w:val="0093674E"/>
    <w:rsid w:val="0097635D"/>
    <w:rsid w:val="009E745A"/>
    <w:rsid w:val="00A123BD"/>
    <w:rsid w:val="00A736E8"/>
    <w:rsid w:val="00A91179"/>
    <w:rsid w:val="00AE113D"/>
    <w:rsid w:val="00B217EB"/>
    <w:rsid w:val="00B43F79"/>
    <w:rsid w:val="00B44098"/>
    <w:rsid w:val="00B71074"/>
    <w:rsid w:val="00BE5419"/>
    <w:rsid w:val="00C354E2"/>
    <w:rsid w:val="00C370E9"/>
    <w:rsid w:val="00C439C6"/>
    <w:rsid w:val="00C83409"/>
    <w:rsid w:val="00CC0105"/>
    <w:rsid w:val="00CE612C"/>
    <w:rsid w:val="00D041C4"/>
    <w:rsid w:val="00D77CBC"/>
    <w:rsid w:val="00DB6F1A"/>
    <w:rsid w:val="00DE00A9"/>
    <w:rsid w:val="00DE2B8F"/>
    <w:rsid w:val="00E37850"/>
    <w:rsid w:val="00E57794"/>
    <w:rsid w:val="00F551BA"/>
    <w:rsid w:val="00FD7855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9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6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6F1A"/>
  </w:style>
  <w:style w:type="paragraph" w:styleId="Footer">
    <w:name w:val="footer"/>
    <w:basedOn w:val="Normal"/>
    <w:link w:val="FooterChar"/>
    <w:uiPriority w:val="99"/>
    <w:rsid w:val="00DB6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6F1A"/>
  </w:style>
  <w:style w:type="paragraph" w:styleId="BalloonText">
    <w:name w:val="Balloon Text"/>
    <w:basedOn w:val="Normal"/>
    <w:link w:val="BalloonTextChar"/>
    <w:uiPriority w:val="99"/>
    <w:semiHidden/>
    <w:rsid w:val="00DB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6F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5104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0006B"/>
    <w:pPr>
      <w:ind w:left="720"/>
    </w:pPr>
  </w:style>
  <w:style w:type="character" w:styleId="Hyperlink">
    <w:name w:val="Hyperlink"/>
    <w:basedOn w:val="DefaultParagraphFont"/>
    <w:uiPriority w:val="99"/>
    <w:rsid w:val="005520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9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6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6F1A"/>
  </w:style>
  <w:style w:type="paragraph" w:styleId="Footer">
    <w:name w:val="footer"/>
    <w:basedOn w:val="Normal"/>
    <w:link w:val="FooterChar"/>
    <w:uiPriority w:val="99"/>
    <w:rsid w:val="00DB6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6F1A"/>
  </w:style>
  <w:style w:type="paragraph" w:styleId="BalloonText">
    <w:name w:val="Balloon Text"/>
    <w:basedOn w:val="Normal"/>
    <w:link w:val="BalloonTextChar"/>
    <w:uiPriority w:val="99"/>
    <w:semiHidden/>
    <w:rsid w:val="00DB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6F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5104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0006B"/>
    <w:pPr>
      <w:ind w:left="720"/>
    </w:pPr>
  </w:style>
  <w:style w:type="character" w:styleId="Hyperlink">
    <w:name w:val="Hyperlink"/>
    <w:basedOn w:val="DefaultParagraphFont"/>
    <w:uiPriority w:val="99"/>
    <w:rsid w:val="00552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F3BA0EBC-9615-4349-B5C7-3EF0C3DC7294}"/>
</file>

<file path=customXml/itemProps2.xml><?xml version="1.0" encoding="utf-8"?>
<ds:datastoreItem xmlns:ds="http://schemas.openxmlformats.org/officeDocument/2006/customXml" ds:itemID="{A24C6DAE-6EAB-4BE6-86CD-4F6BD3A08E27}"/>
</file>

<file path=customXml/itemProps3.xml><?xml version="1.0" encoding="utf-8"?>
<ds:datastoreItem xmlns:ds="http://schemas.openxmlformats.org/officeDocument/2006/customXml" ds:itemID="{3D3E2D54-0FF5-432A-8C02-683176AE80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721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robust feasibility is an essential part of ensuring study delivery</vt:lpstr>
    </vt:vector>
  </TitlesOfParts>
  <Company>University of Leicester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robust feasibility is an essential part of ensuring study delivery</dc:title>
  <dc:creator>yg27</dc:creator>
  <cp:lastModifiedBy>Burn L Michelle - R&amp;I Administrator</cp:lastModifiedBy>
  <cp:revision>11</cp:revision>
  <cp:lastPrinted>2021-02-04T10:12:00Z</cp:lastPrinted>
  <dcterms:created xsi:type="dcterms:W3CDTF">2018-09-20T09:17:00Z</dcterms:created>
  <dcterms:modified xsi:type="dcterms:W3CDTF">2021-02-04T10:12:00Z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4c6f6b43-ed5f-4114-997c-5f20c61ce178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