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6D4E4" w14:textId="7C5EE6F9" w:rsidR="00BC6500" w:rsidRPr="00D0376C" w:rsidRDefault="00BC6500" w:rsidP="1B3E6BEF">
      <w:pPr>
        <w:jc w:val="center"/>
        <w:rPr>
          <w:b/>
          <w:bCs/>
        </w:rPr>
      </w:pPr>
      <w:bookmarkStart w:id="0" w:name="_GoBack"/>
      <w:bookmarkEnd w:id="0"/>
      <w:r w:rsidRPr="1B3E6BEF">
        <w:rPr>
          <w:b/>
          <w:bCs/>
        </w:rPr>
        <w:t xml:space="preserve">Management </w:t>
      </w:r>
      <w:r w:rsidR="6D6D2194" w:rsidRPr="1B3E6BEF">
        <w:rPr>
          <w:b/>
          <w:bCs/>
        </w:rPr>
        <w:t>R</w:t>
      </w:r>
      <w:r w:rsidRPr="1B3E6BEF">
        <w:rPr>
          <w:b/>
          <w:bCs/>
        </w:rPr>
        <w:t xml:space="preserve">eview </w:t>
      </w:r>
      <w:r w:rsidR="7FE72B99" w:rsidRPr="1B3E6BEF">
        <w:rPr>
          <w:b/>
          <w:bCs/>
        </w:rPr>
        <w:t>M</w:t>
      </w:r>
      <w:r w:rsidR="00664C7E" w:rsidRPr="1B3E6BEF">
        <w:rPr>
          <w:b/>
          <w:bCs/>
        </w:rPr>
        <w:t xml:space="preserve">eeting </w:t>
      </w:r>
      <w:r w:rsidR="16E0FC89" w:rsidRPr="1B3E6BEF">
        <w:rPr>
          <w:b/>
          <w:bCs/>
        </w:rPr>
        <w:t>Agenda</w:t>
      </w:r>
      <w:r w:rsidR="00011AC4">
        <w:rPr>
          <w:b/>
          <w:bCs/>
        </w:rPr>
        <w:t xml:space="preserve"> and Minutes</w:t>
      </w:r>
    </w:p>
    <w:p w14:paraId="7E8B3B12" w14:textId="5AFAE9FF" w:rsidR="00664C7E" w:rsidRPr="00D0376C" w:rsidRDefault="00664C7E" w:rsidP="00BC6500">
      <w:pPr>
        <w:jc w:val="center"/>
        <w:rPr>
          <w:rFonts w:cstheme="minorHAnsi"/>
          <w:b/>
          <w:bCs/>
        </w:rPr>
      </w:pPr>
      <w:r w:rsidRPr="00D0376C">
        <w:rPr>
          <w:rFonts w:cstheme="minorHAnsi"/>
          <w:b/>
          <w:bCs/>
        </w:rPr>
        <w:t>Date of meeting:</w:t>
      </w:r>
      <w:r w:rsidR="00245CF8" w:rsidRPr="00D0376C">
        <w:rPr>
          <w:rFonts w:cstheme="minorHAnsi"/>
          <w:b/>
          <w:bCs/>
        </w:rPr>
        <w:t xml:space="preserve"> </w:t>
      </w:r>
      <w:r w:rsidR="00856311">
        <w:rPr>
          <w:rFonts w:cstheme="minorHAnsi"/>
          <w:b/>
          <w:bCs/>
        </w:rPr>
        <w:t>DD/MMM/YYYY</w:t>
      </w:r>
      <w:r w:rsidR="00D271E5" w:rsidRPr="00D0376C">
        <w:rPr>
          <w:rFonts w:cstheme="minorHAnsi"/>
          <w:b/>
          <w:bCs/>
        </w:rPr>
        <w:t xml:space="preserve"> </w:t>
      </w:r>
    </w:p>
    <w:p w14:paraId="222B0CA0" w14:textId="66EFB70C" w:rsidR="00D271E5" w:rsidRDefault="00D271E5" w:rsidP="00BC6500">
      <w:pPr>
        <w:jc w:val="center"/>
        <w:rPr>
          <w:rFonts w:cstheme="minorHAnsi"/>
          <w:b/>
          <w:bCs/>
        </w:rPr>
      </w:pPr>
      <w:r w:rsidRPr="00D0376C">
        <w:rPr>
          <w:rFonts w:cstheme="minorHAnsi"/>
          <w:b/>
          <w:bCs/>
        </w:rPr>
        <w:t xml:space="preserve">Time: </w:t>
      </w:r>
    </w:p>
    <w:p w14:paraId="678E4139" w14:textId="154E3847" w:rsidR="00366EC6" w:rsidRPr="00D0376C" w:rsidRDefault="00366EC6" w:rsidP="00BC6500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Venue: </w:t>
      </w:r>
    </w:p>
    <w:p w14:paraId="317C491D" w14:textId="4E5A56FA" w:rsidR="00BC6500" w:rsidRPr="00D0376C" w:rsidRDefault="00BC6500" w:rsidP="00BC6500">
      <w:pPr>
        <w:rPr>
          <w:rFonts w:cstheme="minorHAnsi"/>
          <w:sz w:val="20"/>
          <w:szCs w:val="20"/>
        </w:rPr>
      </w:pPr>
      <w:r w:rsidRPr="00D0376C">
        <w:rPr>
          <w:rFonts w:cstheme="minorHAnsi"/>
          <w:b/>
          <w:bCs/>
          <w:sz w:val="20"/>
          <w:szCs w:val="20"/>
        </w:rPr>
        <w:t>Purpose:</w:t>
      </w:r>
      <w:r w:rsidR="0037190F" w:rsidRPr="00D0376C">
        <w:rPr>
          <w:rFonts w:cstheme="minorHAnsi"/>
          <w:b/>
          <w:bCs/>
          <w:sz w:val="20"/>
          <w:szCs w:val="20"/>
        </w:rPr>
        <w:t xml:space="preserve"> </w:t>
      </w:r>
      <w:r w:rsidR="00CA5FA9">
        <w:rPr>
          <w:rFonts w:cstheme="minorHAnsi"/>
          <w:sz w:val="20"/>
          <w:szCs w:val="20"/>
        </w:rPr>
        <w:t>Senior</w:t>
      </w:r>
      <w:r w:rsidR="00CA5FA9" w:rsidRPr="00D0376C">
        <w:rPr>
          <w:rFonts w:cstheme="minorHAnsi"/>
          <w:sz w:val="20"/>
          <w:szCs w:val="20"/>
        </w:rPr>
        <w:t xml:space="preserve"> </w:t>
      </w:r>
      <w:r w:rsidR="0037190F" w:rsidRPr="00D0376C">
        <w:rPr>
          <w:rFonts w:cstheme="minorHAnsi"/>
          <w:sz w:val="20"/>
          <w:szCs w:val="20"/>
        </w:rPr>
        <w:t>management</w:t>
      </w:r>
      <w:r w:rsidR="0037190F" w:rsidRPr="00D0376C">
        <w:rPr>
          <w:rFonts w:cstheme="minorHAnsi"/>
          <w:b/>
          <w:bCs/>
          <w:sz w:val="20"/>
          <w:szCs w:val="20"/>
        </w:rPr>
        <w:t xml:space="preserve"> </w:t>
      </w:r>
      <w:r w:rsidRPr="00D0376C">
        <w:rPr>
          <w:rFonts w:cstheme="minorHAnsi"/>
          <w:sz w:val="20"/>
          <w:szCs w:val="20"/>
        </w:rPr>
        <w:t xml:space="preserve">review </w:t>
      </w:r>
      <w:r w:rsidR="00CA5FA9">
        <w:rPr>
          <w:rFonts w:cstheme="minorHAnsi"/>
          <w:sz w:val="20"/>
          <w:szCs w:val="20"/>
        </w:rPr>
        <w:t xml:space="preserve">of </w:t>
      </w:r>
      <w:r w:rsidRPr="00D0376C">
        <w:rPr>
          <w:rFonts w:cstheme="minorHAnsi"/>
          <w:sz w:val="20"/>
          <w:szCs w:val="20"/>
        </w:rPr>
        <w:t xml:space="preserve">the </w:t>
      </w:r>
      <w:r w:rsidR="00CA5FA9">
        <w:rPr>
          <w:rFonts w:cstheme="minorHAnsi"/>
          <w:sz w:val="20"/>
          <w:szCs w:val="20"/>
        </w:rPr>
        <w:t xml:space="preserve">CRF </w:t>
      </w:r>
      <w:r w:rsidR="00011AC4">
        <w:rPr>
          <w:rFonts w:cstheme="minorHAnsi"/>
          <w:sz w:val="20"/>
          <w:szCs w:val="20"/>
        </w:rPr>
        <w:t>quality management system</w:t>
      </w:r>
      <w:r w:rsidRPr="00D0376C">
        <w:rPr>
          <w:rFonts w:cstheme="minorHAnsi"/>
          <w:sz w:val="20"/>
          <w:szCs w:val="20"/>
        </w:rPr>
        <w:t xml:space="preserve"> at planned intervals to ensure its continuing suitability, </w:t>
      </w:r>
      <w:r w:rsidR="006959F7" w:rsidRPr="00D0376C">
        <w:rPr>
          <w:rFonts w:cstheme="minorHAnsi"/>
          <w:sz w:val="20"/>
          <w:szCs w:val="20"/>
        </w:rPr>
        <w:t>effectiveness,</w:t>
      </w:r>
      <w:r w:rsidRPr="00D0376C">
        <w:rPr>
          <w:rFonts w:cstheme="minorHAnsi"/>
          <w:sz w:val="20"/>
          <w:szCs w:val="20"/>
        </w:rPr>
        <w:t xml:space="preserve"> and alignment with the strategic direction of the organisation.</w:t>
      </w:r>
    </w:p>
    <w:p w14:paraId="332D73E2" w14:textId="61EA0A01" w:rsidR="00BC6500" w:rsidRPr="00D0376C" w:rsidRDefault="00BC6500" w:rsidP="1B3E6BEF">
      <w:pPr>
        <w:rPr>
          <w:b/>
          <w:bCs/>
          <w:sz w:val="20"/>
          <w:szCs w:val="20"/>
        </w:rPr>
      </w:pPr>
      <w:r w:rsidRPr="1B3E6BEF">
        <w:rPr>
          <w:b/>
          <w:bCs/>
          <w:sz w:val="20"/>
          <w:szCs w:val="20"/>
        </w:rPr>
        <w:t>Attendance:</w:t>
      </w:r>
      <w:r w:rsidR="00C61676" w:rsidRPr="1B3E6BEF">
        <w:rPr>
          <w:b/>
          <w:bCs/>
          <w:sz w:val="20"/>
          <w:szCs w:val="20"/>
        </w:rPr>
        <w:t xml:space="preserve"> </w:t>
      </w:r>
      <w:r w:rsidR="00141151" w:rsidRPr="1B3E6BEF">
        <w:rPr>
          <w:b/>
          <w:bCs/>
          <w:sz w:val="20"/>
          <w:szCs w:val="20"/>
        </w:rPr>
        <w:t xml:space="preserve"> </w:t>
      </w:r>
    </w:p>
    <w:p w14:paraId="0A5EDCA0" w14:textId="7AC794F3" w:rsidR="00BC6500" w:rsidRPr="00D0376C" w:rsidRDefault="00BC6500" w:rsidP="00BC6500">
      <w:pPr>
        <w:rPr>
          <w:rFonts w:cstheme="minorHAnsi"/>
          <w:b/>
          <w:bCs/>
          <w:sz w:val="20"/>
          <w:szCs w:val="20"/>
        </w:rPr>
      </w:pPr>
      <w:r w:rsidRPr="00D0376C">
        <w:rPr>
          <w:rFonts w:cstheme="minorHAnsi"/>
          <w:b/>
          <w:bCs/>
          <w:sz w:val="20"/>
          <w:szCs w:val="20"/>
        </w:rPr>
        <w:t>Apologies:</w:t>
      </w:r>
      <w:r w:rsidR="008167D3">
        <w:rPr>
          <w:rFonts w:cstheme="minorHAnsi"/>
          <w:b/>
          <w:bCs/>
          <w:sz w:val="20"/>
          <w:szCs w:val="20"/>
        </w:rPr>
        <w:t xml:space="preserve"> </w:t>
      </w:r>
    </w:p>
    <w:tbl>
      <w:tblPr>
        <w:tblStyle w:val="TableGrid"/>
        <w:tblW w:w="14000" w:type="dxa"/>
        <w:tblLook w:val="04A0" w:firstRow="1" w:lastRow="0" w:firstColumn="1" w:lastColumn="0" w:noHBand="0" w:noVBand="1"/>
      </w:tblPr>
      <w:tblGrid>
        <w:gridCol w:w="2405"/>
        <w:gridCol w:w="3515"/>
        <w:gridCol w:w="4220"/>
        <w:gridCol w:w="3860"/>
      </w:tblGrid>
      <w:tr w:rsidR="00D0376C" w:rsidRPr="00D0376C" w14:paraId="208C1623" w14:textId="77777777" w:rsidTr="00CA5FA9">
        <w:tc>
          <w:tcPr>
            <w:tcW w:w="2405" w:type="dxa"/>
          </w:tcPr>
          <w:p w14:paraId="4377B3F2" w14:textId="0DCAA7A1" w:rsidR="0037190F" w:rsidRPr="00D0376C" w:rsidRDefault="0037190F" w:rsidP="0037190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0376C">
              <w:rPr>
                <w:rFonts w:cstheme="minorHAnsi"/>
                <w:b/>
                <w:bCs/>
                <w:sz w:val="20"/>
                <w:szCs w:val="20"/>
              </w:rPr>
              <w:t xml:space="preserve">Area of </w:t>
            </w:r>
            <w:r w:rsidR="000D67E2" w:rsidRPr="00D0376C">
              <w:rPr>
                <w:rFonts w:cstheme="minorHAnsi"/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3515" w:type="dxa"/>
          </w:tcPr>
          <w:p w14:paraId="623F2EA4" w14:textId="45BE998B" w:rsidR="0037190F" w:rsidRPr="00D0376C" w:rsidRDefault="0037190F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0376C">
              <w:rPr>
                <w:rFonts w:cstheme="minorHAnsi"/>
                <w:b/>
                <w:bCs/>
                <w:sz w:val="20"/>
                <w:szCs w:val="20"/>
              </w:rPr>
              <w:t>Evidence</w:t>
            </w:r>
          </w:p>
        </w:tc>
        <w:tc>
          <w:tcPr>
            <w:tcW w:w="4220" w:type="dxa"/>
          </w:tcPr>
          <w:p w14:paraId="2CED40B7" w14:textId="52C7D51E" w:rsidR="0037190F" w:rsidRPr="00D0376C" w:rsidRDefault="0037190F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0376C">
              <w:rPr>
                <w:rFonts w:cstheme="minorHAnsi"/>
                <w:b/>
                <w:bCs/>
                <w:sz w:val="20"/>
                <w:szCs w:val="20"/>
              </w:rPr>
              <w:t>Notes</w:t>
            </w:r>
            <w:r w:rsidR="00664C7E" w:rsidRPr="00D0376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</w:tcPr>
          <w:p w14:paraId="24D87EFA" w14:textId="408F90FC" w:rsidR="0037190F" w:rsidRPr="00D0376C" w:rsidRDefault="0037190F" w:rsidP="1B3E6BEF">
            <w:pPr>
              <w:tabs>
                <w:tab w:val="left" w:pos="3000"/>
              </w:tabs>
              <w:ind w:right="886"/>
              <w:rPr>
                <w:b/>
                <w:bCs/>
                <w:sz w:val="20"/>
                <w:szCs w:val="20"/>
                <w:highlight w:val="yellow"/>
              </w:rPr>
            </w:pPr>
            <w:r w:rsidRPr="1B3E6BEF">
              <w:rPr>
                <w:b/>
                <w:bCs/>
                <w:sz w:val="20"/>
                <w:szCs w:val="20"/>
              </w:rPr>
              <w:t>Action</w:t>
            </w:r>
            <w:r w:rsidR="3DC51BC9" w:rsidRPr="1B3E6BEF">
              <w:rPr>
                <w:b/>
                <w:bCs/>
                <w:sz w:val="20"/>
                <w:szCs w:val="20"/>
              </w:rPr>
              <w:t xml:space="preserve"> </w:t>
            </w:r>
            <w:r w:rsidR="19A382B5" w:rsidRPr="1B3E6BEF">
              <w:rPr>
                <w:b/>
                <w:bCs/>
                <w:sz w:val="20"/>
                <w:szCs w:val="20"/>
              </w:rPr>
              <w:t xml:space="preserve">(Staff member allocated </w:t>
            </w:r>
            <w:r w:rsidR="00E3746A">
              <w:rPr>
                <w:b/>
                <w:bCs/>
                <w:sz w:val="20"/>
                <w:szCs w:val="20"/>
              </w:rPr>
              <w:t xml:space="preserve">to </w:t>
            </w:r>
            <w:r w:rsidR="19A382B5" w:rsidRPr="1B3E6BEF">
              <w:rPr>
                <w:b/>
                <w:bCs/>
                <w:sz w:val="20"/>
                <w:szCs w:val="20"/>
              </w:rPr>
              <w:t>and timelines)</w:t>
            </w:r>
          </w:p>
        </w:tc>
      </w:tr>
      <w:tr w:rsidR="00D0376C" w:rsidRPr="00D0376C" w14:paraId="7D71E44D" w14:textId="77777777" w:rsidTr="00CA5FA9">
        <w:tc>
          <w:tcPr>
            <w:tcW w:w="2405" w:type="dxa"/>
          </w:tcPr>
          <w:p w14:paraId="055BBE41" w14:textId="49DED412" w:rsidR="0037190F" w:rsidRPr="00CA5FA9" w:rsidRDefault="0037190F" w:rsidP="00CA5FA9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Status of actions from previous management reviews</w:t>
            </w:r>
          </w:p>
        </w:tc>
        <w:tc>
          <w:tcPr>
            <w:tcW w:w="3515" w:type="dxa"/>
          </w:tcPr>
          <w:p w14:paraId="32DF749C" w14:textId="162E8877" w:rsidR="0037190F" w:rsidRPr="00CA5FA9" w:rsidRDefault="222B09E7" w:rsidP="1B3E6BEF">
            <w:pPr>
              <w:rPr>
                <w:sz w:val="20"/>
                <w:szCs w:val="20"/>
              </w:rPr>
            </w:pPr>
            <w:r w:rsidRPr="00CA5FA9">
              <w:rPr>
                <w:sz w:val="20"/>
                <w:szCs w:val="20"/>
              </w:rPr>
              <w:t>A</w:t>
            </w:r>
            <w:r w:rsidR="0037190F" w:rsidRPr="00CA5FA9">
              <w:rPr>
                <w:sz w:val="20"/>
                <w:szCs w:val="20"/>
              </w:rPr>
              <w:t>ction log</w:t>
            </w:r>
          </w:p>
          <w:p w14:paraId="2B9E6449" w14:textId="75DEEBDA" w:rsidR="00A578D2" w:rsidRPr="00CA5FA9" w:rsidRDefault="00A578D2" w:rsidP="1B3E6BEF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</w:tcPr>
          <w:p w14:paraId="7679FF7C" w14:textId="56AC98B3" w:rsidR="00E9713B" w:rsidRPr="00621FC1" w:rsidRDefault="0074278B" w:rsidP="00E3746A">
            <w:pPr>
              <w:rPr>
                <w:i/>
                <w:iCs/>
                <w:sz w:val="20"/>
                <w:szCs w:val="20"/>
              </w:rPr>
            </w:pPr>
            <w:r w:rsidRPr="1B3E6BEF">
              <w:rPr>
                <w:i/>
                <w:iCs/>
                <w:sz w:val="20"/>
                <w:szCs w:val="20"/>
              </w:rPr>
              <w:t xml:space="preserve">Review </w:t>
            </w:r>
            <w:r w:rsidR="00CA5FA9">
              <w:rPr>
                <w:i/>
                <w:iCs/>
                <w:sz w:val="20"/>
                <w:szCs w:val="20"/>
              </w:rPr>
              <w:t xml:space="preserve">minutes </w:t>
            </w:r>
            <w:r w:rsidR="00E3746A">
              <w:rPr>
                <w:i/>
                <w:iCs/>
                <w:sz w:val="20"/>
                <w:szCs w:val="20"/>
              </w:rPr>
              <w:t>and</w:t>
            </w:r>
            <w:r w:rsidR="00CA5FA9">
              <w:rPr>
                <w:i/>
                <w:iCs/>
                <w:sz w:val="20"/>
                <w:szCs w:val="20"/>
              </w:rPr>
              <w:t xml:space="preserve"> </w:t>
            </w:r>
            <w:r w:rsidRPr="1B3E6BEF">
              <w:rPr>
                <w:i/>
                <w:iCs/>
                <w:sz w:val="20"/>
                <w:szCs w:val="20"/>
              </w:rPr>
              <w:t>actions from previous meetings and ISO inspections</w:t>
            </w:r>
            <w:r w:rsidR="085DB098" w:rsidRPr="1B3E6BEF">
              <w:rPr>
                <w:i/>
                <w:iCs/>
                <w:sz w:val="20"/>
                <w:szCs w:val="20"/>
              </w:rPr>
              <w:t xml:space="preserve"> </w:t>
            </w:r>
            <w:r w:rsidRPr="1B3E6BEF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</w:tcPr>
          <w:p w14:paraId="414B3660" w14:textId="040B0E4C" w:rsidR="0037190F" w:rsidRPr="00621FC1" w:rsidRDefault="0037190F" w:rsidP="00BC650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C2173" w:rsidRPr="00D0376C" w14:paraId="3BD831DE" w14:textId="77777777" w:rsidTr="00CA5FA9">
        <w:tc>
          <w:tcPr>
            <w:tcW w:w="2405" w:type="dxa"/>
          </w:tcPr>
          <w:p w14:paraId="1C29D95D" w14:textId="2515A87F" w:rsidR="00CC2173" w:rsidRPr="00CA5FA9" w:rsidRDefault="00CC2173" w:rsidP="1B3E6BEF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 xml:space="preserve">Context of the Organisation </w:t>
            </w:r>
          </w:p>
        </w:tc>
        <w:tc>
          <w:tcPr>
            <w:tcW w:w="3515" w:type="dxa"/>
          </w:tcPr>
          <w:p w14:paraId="0C8497A9" w14:textId="79B1586A" w:rsidR="00CC2173" w:rsidRPr="00CA5FA9" w:rsidRDefault="00CC2173" w:rsidP="00E3746A">
            <w:pPr>
              <w:rPr>
                <w:rFonts w:cstheme="minorHAnsi"/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 xml:space="preserve">Changes </w:t>
            </w:r>
            <w:r w:rsidR="00CA5FA9">
              <w:rPr>
                <w:bCs/>
                <w:sz w:val="20"/>
                <w:szCs w:val="20"/>
              </w:rPr>
              <w:t>to</w:t>
            </w:r>
            <w:r w:rsidR="00CA5FA9" w:rsidRPr="00CA5FA9">
              <w:rPr>
                <w:bCs/>
                <w:sz w:val="20"/>
                <w:szCs w:val="20"/>
              </w:rPr>
              <w:t xml:space="preserve"> </w:t>
            </w:r>
            <w:r w:rsidRPr="00CA5FA9">
              <w:rPr>
                <w:bCs/>
                <w:sz w:val="20"/>
                <w:szCs w:val="20"/>
              </w:rPr>
              <w:t xml:space="preserve">external and internal </w:t>
            </w:r>
            <w:r w:rsidR="00E3746A">
              <w:rPr>
                <w:bCs/>
                <w:sz w:val="20"/>
                <w:szCs w:val="20"/>
              </w:rPr>
              <w:t>factors</w:t>
            </w:r>
            <w:r w:rsidR="00E3746A" w:rsidRPr="00CA5FA9">
              <w:rPr>
                <w:bCs/>
                <w:sz w:val="20"/>
                <w:szCs w:val="20"/>
              </w:rPr>
              <w:t xml:space="preserve"> </w:t>
            </w:r>
            <w:r w:rsidRPr="00CA5FA9">
              <w:rPr>
                <w:bCs/>
                <w:sz w:val="20"/>
                <w:szCs w:val="20"/>
              </w:rPr>
              <w:t xml:space="preserve">relevant to the </w:t>
            </w:r>
            <w:r w:rsidR="00E3746A">
              <w:rPr>
                <w:bCs/>
                <w:sz w:val="20"/>
                <w:szCs w:val="20"/>
              </w:rPr>
              <w:t>QMS</w:t>
            </w:r>
          </w:p>
        </w:tc>
        <w:tc>
          <w:tcPr>
            <w:tcW w:w="4220" w:type="dxa"/>
          </w:tcPr>
          <w:p w14:paraId="55BADDD3" w14:textId="366AF115" w:rsidR="00CC2173" w:rsidRPr="00E3746A" w:rsidRDefault="00E3746A" w:rsidP="00E3746A">
            <w:pPr>
              <w:rPr>
                <w:rFonts w:cstheme="minorHAnsi"/>
                <w:bCs/>
                <w:i/>
                <w:sz w:val="20"/>
                <w:szCs w:val="20"/>
              </w:rPr>
            </w:pPr>
            <w:r>
              <w:rPr>
                <w:rFonts w:cstheme="minorHAnsi"/>
                <w:bCs/>
                <w:i/>
                <w:sz w:val="20"/>
                <w:szCs w:val="20"/>
              </w:rPr>
              <w:t>P</w:t>
            </w:r>
            <w:r w:rsidRPr="00E3746A">
              <w:rPr>
                <w:rFonts w:cstheme="minorHAnsi"/>
                <w:bCs/>
                <w:i/>
                <w:sz w:val="20"/>
                <w:szCs w:val="20"/>
              </w:rPr>
              <w:t>olicie</w:t>
            </w:r>
            <w:r>
              <w:rPr>
                <w:rFonts w:cstheme="minorHAnsi"/>
                <w:bCs/>
                <w:i/>
                <w:sz w:val="20"/>
                <w:szCs w:val="20"/>
              </w:rPr>
              <w:t xml:space="preserve">s, </w:t>
            </w:r>
            <w:r w:rsidRPr="00E3746A">
              <w:rPr>
                <w:rFonts w:cstheme="minorHAnsi"/>
                <w:bCs/>
                <w:i/>
                <w:sz w:val="20"/>
                <w:szCs w:val="20"/>
              </w:rPr>
              <w:t>processe</w:t>
            </w:r>
            <w:r>
              <w:rPr>
                <w:rFonts w:cstheme="minorHAnsi"/>
                <w:bCs/>
                <w:i/>
                <w:sz w:val="20"/>
                <w:szCs w:val="20"/>
              </w:rPr>
              <w:t>s, customer requirements, operational structure, financial conditions etc.</w:t>
            </w:r>
          </w:p>
        </w:tc>
        <w:tc>
          <w:tcPr>
            <w:tcW w:w="3860" w:type="dxa"/>
          </w:tcPr>
          <w:p w14:paraId="7CDCC0AA" w14:textId="77777777" w:rsidR="00CC2173" w:rsidRPr="00D0376C" w:rsidRDefault="00CC2173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A5FA9" w:rsidRPr="00D0376C" w14:paraId="425A96DF" w14:textId="77777777" w:rsidTr="00CA5FA9">
        <w:trPr>
          <w:trHeight w:val="280"/>
        </w:trPr>
        <w:tc>
          <w:tcPr>
            <w:tcW w:w="14000" w:type="dxa"/>
            <w:gridSpan w:val="4"/>
          </w:tcPr>
          <w:p w14:paraId="7C64CEB3" w14:textId="4F31031C" w:rsidR="00CA5FA9" w:rsidRPr="00CA5FA9" w:rsidRDefault="00CA5FA9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A5FA9">
              <w:rPr>
                <w:b/>
                <w:bCs/>
                <w:sz w:val="20"/>
                <w:szCs w:val="20"/>
              </w:rPr>
              <w:t>Leadership</w:t>
            </w:r>
          </w:p>
        </w:tc>
      </w:tr>
      <w:tr w:rsidR="00CC2173" w:rsidRPr="00D0376C" w14:paraId="240F9B4A" w14:textId="77777777" w:rsidTr="00E3746A">
        <w:trPr>
          <w:trHeight w:val="2067"/>
        </w:trPr>
        <w:tc>
          <w:tcPr>
            <w:tcW w:w="2405" w:type="dxa"/>
          </w:tcPr>
          <w:p w14:paraId="285ACDF1" w14:textId="20431D2C" w:rsidR="00CC2173" w:rsidRPr="00CA5FA9" w:rsidRDefault="00CC2173" w:rsidP="1B3E6BEF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Planning</w:t>
            </w:r>
          </w:p>
        </w:tc>
        <w:tc>
          <w:tcPr>
            <w:tcW w:w="3515" w:type="dxa"/>
          </w:tcPr>
          <w:p w14:paraId="6ADB2F09" w14:textId="77777777" w:rsidR="00CC2173" w:rsidRPr="00CA5FA9" w:rsidRDefault="00CC2173" w:rsidP="00BC6500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Extent to which quality objectives have been met</w:t>
            </w:r>
          </w:p>
          <w:p w14:paraId="4AECFF20" w14:textId="77777777" w:rsidR="00153912" w:rsidRPr="00CA5FA9" w:rsidRDefault="00153912" w:rsidP="00BC6500">
            <w:pPr>
              <w:rPr>
                <w:bCs/>
                <w:sz w:val="20"/>
                <w:szCs w:val="20"/>
              </w:rPr>
            </w:pPr>
          </w:p>
          <w:p w14:paraId="690D51C6" w14:textId="77777777" w:rsidR="00153912" w:rsidRPr="00CA5FA9" w:rsidRDefault="00153912" w:rsidP="00BC6500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Opportunities for improvement</w:t>
            </w:r>
          </w:p>
          <w:p w14:paraId="0945D99D" w14:textId="77777777" w:rsidR="00153912" w:rsidRPr="00CA5FA9" w:rsidRDefault="00153912" w:rsidP="00BC6500">
            <w:pPr>
              <w:rPr>
                <w:bCs/>
                <w:sz w:val="20"/>
                <w:szCs w:val="20"/>
              </w:rPr>
            </w:pPr>
          </w:p>
          <w:p w14:paraId="3E9B63BA" w14:textId="6D2E9BD6" w:rsidR="00153912" w:rsidRPr="00CA5FA9" w:rsidRDefault="00153912" w:rsidP="00BC6500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 xml:space="preserve">Effectiveness of actions taken to address risks and opportunities – SWOT </w:t>
            </w:r>
          </w:p>
        </w:tc>
        <w:tc>
          <w:tcPr>
            <w:tcW w:w="4220" w:type="dxa"/>
          </w:tcPr>
          <w:p w14:paraId="6A4DB3DB" w14:textId="77777777" w:rsidR="00CC2173" w:rsidRPr="00D0376C" w:rsidRDefault="00CC2173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60" w:type="dxa"/>
          </w:tcPr>
          <w:p w14:paraId="41F9B7DE" w14:textId="77777777" w:rsidR="00CC2173" w:rsidRPr="00D0376C" w:rsidRDefault="00CC2173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C2173" w:rsidRPr="00D0376C" w14:paraId="0E111F7C" w14:textId="77777777" w:rsidTr="00CA5FA9">
        <w:tc>
          <w:tcPr>
            <w:tcW w:w="2405" w:type="dxa"/>
          </w:tcPr>
          <w:p w14:paraId="05C51EFB" w14:textId="5B913A8C" w:rsidR="00CC2173" w:rsidRPr="00CA5FA9" w:rsidRDefault="00CC2173" w:rsidP="1B3E6BEF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 xml:space="preserve">Support </w:t>
            </w:r>
          </w:p>
        </w:tc>
        <w:tc>
          <w:tcPr>
            <w:tcW w:w="3515" w:type="dxa"/>
          </w:tcPr>
          <w:p w14:paraId="0E7976DB" w14:textId="77777777" w:rsidR="00153912" w:rsidRPr="00CA5FA9" w:rsidRDefault="00153912" w:rsidP="00153912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Adequacy of resources</w:t>
            </w:r>
          </w:p>
          <w:p w14:paraId="76424664" w14:textId="77777777" w:rsidR="00CC2173" w:rsidRPr="00CA5FA9" w:rsidRDefault="00CC2173" w:rsidP="00BC6500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20" w:type="dxa"/>
          </w:tcPr>
          <w:p w14:paraId="37F47BC0" w14:textId="77777777" w:rsidR="00E3746A" w:rsidRDefault="00153912" w:rsidP="00E3746A">
            <w:pPr>
              <w:pStyle w:val="ListParagraph"/>
              <w:numPr>
                <w:ilvl w:val="0"/>
                <w:numId w:val="12"/>
              </w:numPr>
              <w:rPr>
                <w:i/>
                <w:iCs/>
                <w:sz w:val="20"/>
                <w:szCs w:val="20"/>
              </w:rPr>
            </w:pPr>
            <w:r w:rsidRPr="00E3746A">
              <w:rPr>
                <w:i/>
                <w:iCs/>
                <w:sz w:val="20"/>
                <w:szCs w:val="20"/>
              </w:rPr>
              <w:t>Any new equipment bought or required</w:t>
            </w:r>
          </w:p>
          <w:p w14:paraId="742E2374" w14:textId="77777777" w:rsidR="00E3746A" w:rsidRDefault="00153912" w:rsidP="00E3746A">
            <w:pPr>
              <w:pStyle w:val="ListParagraph"/>
              <w:numPr>
                <w:ilvl w:val="0"/>
                <w:numId w:val="12"/>
              </w:numPr>
              <w:rPr>
                <w:i/>
                <w:iCs/>
                <w:sz w:val="20"/>
                <w:szCs w:val="20"/>
              </w:rPr>
            </w:pPr>
            <w:r w:rsidRPr="00E3746A">
              <w:rPr>
                <w:i/>
                <w:iCs/>
                <w:sz w:val="20"/>
                <w:szCs w:val="20"/>
              </w:rPr>
              <w:t>Adequacy of staffing</w:t>
            </w:r>
          </w:p>
          <w:p w14:paraId="624ABCB7" w14:textId="29130BDC" w:rsidR="00153912" w:rsidRPr="00E3746A" w:rsidRDefault="00153912" w:rsidP="00E3746A">
            <w:pPr>
              <w:pStyle w:val="ListParagraph"/>
              <w:numPr>
                <w:ilvl w:val="0"/>
                <w:numId w:val="12"/>
              </w:numPr>
              <w:rPr>
                <w:i/>
                <w:iCs/>
                <w:sz w:val="20"/>
                <w:szCs w:val="20"/>
              </w:rPr>
            </w:pPr>
            <w:r w:rsidRPr="00E3746A">
              <w:rPr>
                <w:i/>
                <w:iCs/>
                <w:sz w:val="20"/>
                <w:szCs w:val="20"/>
              </w:rPr>
              <w:t>Induction and training review</w:t>
            </w:r>
          </w:p>
          <w:p w14:paraId="679367E8" w14:textId="3BCF28F2" w:rsidR="00E3746A" w:rsidRPr="00E3746A" w:rsidRDefault="00E3746A" w:rsidP="00BC650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sz w:val="20"/>
                <w:szCs w:val="20"/>
              </w:rPr>
            </w:pPr>
            <w:r w:rsidRPr="00E3746A">
              <w:rPr>
                <w:rFonts w:cstheme="minorHAnsi"/>
                <w:bCs/>
                <w:i/>
                <w:sz w:val="20"/>
                <w:szCs w:val="20"/>
              </w:rPr>
              <w:lastRenderedPageBreak/>
              <w:t>Facilities</w:t>
            </w:r>
          </w:p>
        </w:tc>
        <w:tc>
          <w:tcPr>
            <w:tcW w:w="3860" w:type="dxa"/>
          </w:tcPr>
          <w:p w14:paraId="1D06199B" w14:textId="77777777" w:rsidR="00CC2173" w:rsidRPr="00D0376C" w:rsidRDefault="00CC2173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A5FA9" w:rsidRPr="00D0376C" w14:paraId="1FC61E20" w14:textId="77777777" w:rsidTr="007722D5">
        <w:tc>
          <w:tcPr>
            <w:tcW w:w="14000" w:type="dxa"/>
            <w:gridSpan w:val="4"/>
          </w:tcPr>
          <w:p w14:paraId="7498AA31" w14:textId="0B32398F" w:rsidR="00CA5FA9" w:rsidRPr="00D0376C" w:rsidRDefault="00CA5FA9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A5FA9">
              <w:rPr>
                <w:b/>
                <w:bCs/>
                <w:sz w:val="20"/>
                <w:szCs w:val="20"/>
              </w:rPr>
              <w:lastRenderedPageBreak/>
              <w:t>Operation</w:t>
            </w:r>
          </w:p>
        </w:tc>
      </w:tr>
      <w:tr w:rsidR="00CC2173" w:rsidRPr="00D0376C" w14:paraId="4BC2D286" w14:textId="77777777" w:rsidTr="00CA5FA9">
        <w:trPr>
          <w:trHeight w:val="2841"/>
        </w:trPr>
        <w:tc>
          <w:tcPr>
            <w:tcW w:w="2405" w:type="dxa"/>
          </w:tcPr>
          <w:p w14:paraId="0E7E8313" w14:textId="264B313D" w:rsidR="00CC2173" w:rsidRPr="00CA5FA9" w:rsidRDefault="00CC2173" w:rsidP="1B3E6BEF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 xml:space="preserve">Performance and Evaluation </w:t>
            </w:r>
          </w:p>
        </w:tc>
        <w:tc>
          <w:tcPr>
            <w:tcW w:w="3515" w:type="dxa"/>
          </w:tcPr>
          <w:p w14:paraId="023FF0A8" w14:textId="77777777" w:rsidR="00153912" w:rsidRPr="00CA5FA9" w:rsidRDefault="00153912" w:rsidP="00153912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Audit results</w:t>
            </w:r>
          </w:p>
          <w:p w14:paraId="21AE0413" w14:textId="77777777" w:rsidR="00CC2173" w:rsidRPr="00CA5FA9" w:rsidRDefault="00CC2173" w:rsidP="00BC6500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071D11A5" w14:textId="77777777" w:rsidR="00153912" w:rsidRPr="00CA5FA9" w:rsidRDefault="00153912" w:rsidP="00153912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Customer satisfaction and feedback from relevant interested parties</w:t>
            </w:r>
          </w:p>
          <w:p w14:paraId="2188C846" w14:textId="77777777" w:rsidR="00C16AC6" w:rsidRPr="00CA5FA9" w:rsidRDefault="00C16AC6" w:rsidP="00153912">
            <w:pPr>
              <w:rPr>
                <w:bCs/>
                <w:sz w:val="20"/>
                <w:szCs w:val="20"/>
              </w:rPr>
            </w:pPr>
          </w:p>
          <w:p w14:paraId="48F95B06" w14:textId="77777777" w:rsidR="00153912" w:rsidRPr="00CA5FA9" w:rsidRDefault="00C16AC6" w:rsidP="00C16AC6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Process performance and conformity of products and services</w:t>
            </w:r>
          </w:p>
          <w:p w14:paraId="4230683D" w14:textId="77777777" w:rsidR="00C16AC6" w:rsidRPr="00CA5FA9" w:rsidRDefault="00C16AC6" w:rsidP="00C16AC6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38F7A241" w14:textId="77777777" w:rsidR="00C16AC6" w:rsidRPr="00CA5FA9" w:rsidRDefault="00C16AC6" w:rsidP="00C16AC6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Performance of external providers</w:t>
            </w:r>
          </w:p>
          <w:p w14:paraId="3488AE1C" w14:textId="77777777" w:rsidR="00C16AC6" w:rsidRPr="00CA5FA9" w:rsidRDefault="00C16AC6" w:rsidP="00C16AC6">
            <w:pPr>
              <w:rPr>
                <w:bCs/>
                <w:sz w:val="20"/>
                <w:szCs w:val="20"/>
              </w:rPr>
            </w:pPr>
          </w:p>
          <w:p w14:paraId="26773464" w14:textId="71CA5EE3" w:rsidR="00C16AC6" w:rsidRPr="00CA5FA9" w:rsidRDefault="00C16AC6" w:rsidP="00C16AC6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Monitoring and measurement results</w:t>
            </w:r>
          </w:p>
        </w:tc>
        <w:tc>
          <w:tcPr>
            <w:tcW w:w="4220" w:type="dxa"/>
          </w:tcPr>
          <w:p w14:paraId="4621948E" w14:textId="77777777" w:rsidR="00CC2173" w:rsidRPr="00D0376C" w:rsidRDefault="00CC2173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60" w:type="dxa"/>
          </w:tcPr>
          <w:p w14:paraId="114CD638" w14:textId="77777777" w:rsidR="00CC2173" w:rsidRPr="00D0376C" w:rsidRDefault="00CC2173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C2173" w:rsidRPr="00D0376C" w14:paraId="0EBB334C" w14:textId="77777777" w:rsidTr="00CA5FA9">
        <w:trPr>
          <w:trHeight w:val="583"/>
        </w:trPr>
        <w:tc>
          <w:tcPr>
            <w:tcW w:w="2405" w:type="dxa"/>
          </w:tcPr>
          <w:p w14:paraId="0C07728E" w14:textId="154C6E99" w:rsidR="00CC2173" w:rsidRPr="00CA5FA9" w:rsidRDefault="00CC2173" w:rsidP="1B3E6BEF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 xml:space="preserve">Improvement </w:t>
            </w:r>
          </w:p>
        </w:tc>
        <w:tc>
          <w:tcPr>
            <w:tcW w:w="3515" w:type="dxa"/>
          </w:tcPr>
          <w:p w14:paraId="14C26477" w14:textId="6AA55F85" w:rsidR="00CC2173" w:rsidRPr="00CA5FA9" w:rsidRDefault="00153912" w:rsidP="00BC6500">
            <w:pPr>
              <w:rPr>
                <w:bCs/>
                <w:sz w:val="20"/>
                <w:szCs w:val="20"/>
              </w:rPr>
            </w:pPr>
            <w:r w:rsidRPr="00CA5FA9">
              <w:rPr>
                <w:bCs/>
                <w:sz w:val="20"/>
                <w:szCs w:val="20"/>
              </w:rPr>
              <w:t>Nonconformities and corrective actions</w:t>
            </w:r>
          </w:p>
        </w:tc>
        <w:tc>
          <w:tcPr>
            <w:tcW w:w="4220" w:type="dxa"/>
          </w:tcPr>
          <w:p w14:paraId="0094E986" w14:textId="6AF72AFA" w:rsidR="00CC2173" w:rsidRPr="00CF6EFA" w:rsidRDefault="00CC2173" w:rsidP="00CF6EFA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860" w:type="dxa"/>
          </w:tcPr>
          <w:p w14:paraId="6BCF674F" w14:textId="77777777" w:rsidR="00CC2173" w:rsidRPr="00D0376C" w:rsidRDefault="00CC2173" w:rsidP="00BC650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2041A053" w14:textId="7934A3E3" w:rsidR="0037190F" w:rsidRPr="00D0376C" w:rsidRDefault="0037190F" w:rsidP="1B3E6BEF">
      <w:pPr>
        <w:rPr>
          <w:b/>
          <w:bCs/>
          <w:sz w:val="20"/>
          <w:szCs w:val="20"/>
        </w:rPr>
      </w:pPr>
    </w:p>
    <w:p w14:paraId="54E8AB9E" w14:textId="0425FA6A" w:rsidR="0037190F" w:rsidRPr="00D0376C" w:rsidRDefault="00577872" w:rsidP="00BC6500">
      <w:pPr>
        <w:rPr>
          <w:rFonts w:cstheme="minorHAnsi"/>
          <w:b/>
          <w:bCs/>
          <w:sz w:val="20"/>
          <w:szCs w:val="20"/>
        </w:rPr>
      </w:pPr>
      <w:r w:rsidRPr="00D0376C">
        <w:rPr>
          <w:rFonts w:cstheme="minorHAnsi"/>
          <w:b/>
          <w:bCs/>
          <w:sz w:val="20"/>
          <w:szCs w:val="20"/>
        </w:rPr>
        <w:t>AOB:</w:t>
      </w:r>
    </w:p>
    <w:p w14:paraId="65B358A5" w14:textId="0F8B647D" w:rsidR="00016E92" w:rsidRPr="00D0376C" w:rsidRDefault="00016E92" w:rsidP="00BC6500">
      <w:pPr>
        <w:rPr>
          <w:rFonts w:cstheme="minorHAnsi"/>
          <w:sz w:val="20"/>
          <w:szCs w:val="20"/>
        </w:rPr>
      </w:pPr>
    </w:p>
    <w:sectPr w:rsidR="00016E92" w:rsidRPr="00D0376C" w:rsidSect="00E3746A">
      <w:headerReference w:type="default" r:id="rId12"/>
      <w:footerReference w:type="default" r:id="rId13"/>
      <w:pgSz w:w="16838" w:h="11906" w:orient="landscape"/>
      <w:pgMar w:top="567" w:right="124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430C5" w14:textId="77777777" w:rsidR="00011AC4" w:rsidRDefault="00011AC4" w:rsidP="00011AC4">
      <w:pPr>
        <w:spacing w:after="0" w:line="240" w:lineRule="auto"/>
      </w:pPr>
      <w:r>
        <w:separator/>
      </w:r>
    </w:p>
  </w:endnote>
  <w:endnote w:type="continuationSeparator" w:id="0">
    <w:p w14:paraId="274018E4" w14:textId="77777777" w:rsidR="00011AC4" w:rsidRDefault="00011AC4" w:rsidP="0001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436E2" w14:textId="6CE93D14" w:rsidR="00011AC4" w:rsidRPr="00011AC4" w:rsidRDefault="00011AC4" w:rsidP="00011AC4">
    <w:pPr>
      <w:spacing w:after="0"/>
      <w:rPr>
        <w:bCs/>
        <w:sz w:val="16"/>
      </w:rPr>
    </w:pPr>
    <w:r w:rsidRPr="00011AC4">
      <w:rPr>
        <w:bCs/>
        <w:sz w:val="16"/>
      </w:rPr>
      <w:t>Management Review Meeting Agenda and Minutes</w:t>
    </w:r>
  </w:p>
  <w:p w14:paraId="347C4677" w14:textId="05782E64" w:rsidR="00011AC4" w:rsidRPr="00011AC4" w:rsidRDefault="00011AC4" w:rsidP="00011AC4">
    <w:pPr>
      <w:pStyle w:val="Footer"/>
      <w:rPr>
        <w:sz w:val="16"/>
      </w:rPr>
    </w:pPr>
    <w:r w:rsidRPr="00011AC4">
      <w:rPr>
        <w:sz w:val="16"/>
      </w:rPr>
      <w:t>V2</w:t>
    </w:r>
  </w:p>
  <w:p w14:paraId="4AD92BEA" w14:textId="17E7D7AC" w:rsidR="00011AC4" w:rsidRPr="00011AC4" w:rsidRDefault="00011AC4" w:rsidP="00011AC4">
    <w:pPr>
      <w:pStyle w:val="Footer"/>
      <w:rPr>
        <w:sz w:val="16"/>
      </w:rPr>
    </w:pPr>
    <w:r w:rsidRPr="00011AC4">
      <w:rPr>
        <w:sz w:val="16"/>
      </w:rPr>
      <w:t>Effective Date: 27</w:t>
    </w:r>
    <w:r w:rsidRPr="00011AC4">
      <w:rPr>
        <w:sz w:val="16"/>
        <w:vertAlign w:val="superscript"/>
      </w:rPr>
      <w:t>th</w:t>
    </w:r>
    <w:r w:rsidRPr="00011AC4">
      <w:rPr>
        <w:sz w:val="16"/>
      </w:rPr>
      <w:t xml:space="preserve"> November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FE026" w14:textId="77777777" w:rsidR="00011AC4" w:rsidRDefault="00011AC4" w:rsidP="00011AC4">
      <w:pPr>
        <w:spacing w:after="0" w:line="240" w:lineRule="auto"/>
      </w:pPr>
      <w:r>
        <w:separator/>
      </w:r>
    </w:p>
  </w:footnote>
  <w:footnote w:type="continuationSeparator" w:id="0">
    <w:p w14:paraId="3D471A19" w14:textId="77777777" w:rsidR="00011AC4" w:rsidRDefault="00011AC4" w:rsidP="00011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A4065" w14:textId="09C6CE59" w:rsidR="006124FB" w:rsidRDefault="006124FB" w:rsidP="006124FB">
    <w:pPr>
      <w:pStyle w:val="Header"/>
      <w:jc w:val="right"/>
    </w:pPr>
    <w:r>
      <w:rPr>
        <w:noProof/>
        <w:lang w:eastAsia="en-GB"/>
      </w:rPr>
      <w:drawing>
        <wp:inline distT="0" distB="0" distL="0" distR="0" wp14:anchorId="2AE6EB46" wp14:editId="77DCA615">
          <wp:extent cx="1322705" cy="664210"/>
          <wp:effectExtent l="0" t="0" r="0" b="2540"/>
          <wp:docPr id="157765584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65584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C61"/>
    <w:multiLevelType w:val="hybridMultilevel"/>
    <w:tmpl w:val="B4E06C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5501C"/>
    <w:multiLevelType w:val="hybridMultilevel"/>
    <w:tmpl w:val="5A2CE5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DB6D32"/>
    <w:multiLevelType w:val="hybridMultilevel"/>
    <w:tmpl w:val="880A8D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75F8B"/>
    <w:multiLevelType w:val="hybridMultilevel"/>
    <w:tmpl w:val="259C3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73A29"/>
    <w:multiLevelType w:val="hybridMultilevel"/>
    <w:tmpl w:val="D7AA5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64768"/>
    <w:multiLevelType w:val="hybridMultilevel"/>
    <w:tmpl w:val="F7400E46"/>
    <w:lvl w:ilvl="0" w:tplc="02E6B038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E7880"/>
    <w:multiLevelType w:val="hybridMultilevel"/>
    <w:tmpl w:val="82346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769DF"/>
    <w:multiLevelType w:val="hybridMultilevel"/>
    <w:tmpl w:val="C0F04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C2CF5"/>
    <w:multiLevelType w:val="hybridMultilevel"/>
    <w:tmpl w:val="EFC85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E43EA"/>
    <w:multiLevelType w:val="hybridMultilevel"/>
    <w:tmpl w:val="4472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D6176"/>
    <w:multiLevelType w:val="hybridMultilevel"/>
    <w:tmpl w:val="BC2A0A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881B7F"/>
    <w:multiLevelType w:val="hybridMultilevel"/>
    <w:tmpl w:val="9D38D3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00"/>
    <w:rsid w:val="00006EDE"/>
    <w:rsid w:val="00010A53"/>
    <w:rsid w:val="00011310"/>
    <w:rsid w:val="00011AC4"/>
    <w:rsid w:val="00016E92"/>
    <w:rsid w:val="00022335"/>
    <w:rsid w:val="00042190"/>
    <w:rsid w:val="0004265D"/>
    <w:rsid w:val="00087BD8"/>
    <w:rsid w:val="000A270E"/>
    <w:rsid w:val="000C07DF"/>
    <w:rsid w:val="000C5D7B"/>
    <w:rsid w:val="000D67E2"/>
    <w:rsid w:val="000E3F4C"/>
    <w:rsid w:val="000F6072"/>
    <w:rsid w:val="00111C72"/>
    <w:rsid w:val="001261FE"/>
    <w:rsid w:val="001334A3"/>
    <w:rsid w:val="00141151"/>
    <w:rsid w:val="00153912"/>
    <w:rsid w:val="00157C97"/>
    <w:rsid w:val="00182658"/>
    <w:rsid w:val="001923D7"/>
    <w:rsid w:val="001C7547"/>
    <w:rsid w:val="001D34F5"/>
    <w:rsid w:val="001D7C76"/>
    <w:rsid w:val="001E7D85"/>
    <w:rsid w:val="001F56AB"/>
    <w:rsid w:val="002067D8"/>
    <w:rsid w:val="002131F9"/>
    <w:rsid w:val="00236F3D"/>
    <w:rsid w:val="00245CF8"/>
    <w:rsid w:val="002639FA"/>
    <w:rsid w:val="0028646C"/>
    <w:rsid w:val="002935A4"/>
    <w:rsid w:val="002E0990"/>
    <w:rsid w:val="002E7019"/>
    <w:rsid w:val="00306E40"/>
    <w:rsid w:val="0033671D"/>
    <w:rsid w:val="003463F4"/>
    <w:rsid w:val="00355D7C"/>
    <w:rsid w:val="00366EC6"/>
    <w:rsid w:val="0037190F"/>
    <w:rsid w:val="00374F5D"/>
    <w:rsid w:val="003874F1"/>
    <w:rsid w:val="0038798D"/>
    <w:rsid w:val="00397D8F"/>
    <w:rsid w:val="003B184A"/>
    <w:rsid w:val="003F2F0B"/>
    <w:rsid w:val="004013BA"/>
    <w:rsid w:val="00413D4D"/>
    <w:rsid w:val="00422170"/>
    <w:rsid w:val="00454B66"/>
    <w:rsid w:val="0049736E"/>
    <w:rsid w:val="004A0487"/>
    <w:rsid w:val="004B0C74"/>
    <w:rsid w:val="004C6AC9"/>
    <w:rsid w:val="00505380"/>
    <w:rsid w:val="005272CE"/>
    <w:rsid w:val="00536D8D"/>
    <w:rsid w:val="0055261D"/>
    <w:rsid w:val="00566F13"/>
    <w:rsid w:val="00577872"/>
    <w:rsid w:val="005804E4"/>
    <w:rsid w:val="005C2451"/>
    <w:rsid w:val="005E0C6D"/>
    <w:rsid w:val="005E575F"/>
    <w:rsid w:val="005F11C6"/>
    <w:rsid w:val="0060088D"/>
    <w:rsid w:val="006124FB"/>
    <w:rsid w:val="00621FC1"/>
    <w:rsid w:val="0062323D"/>
    <w:rsid w:val="00664C7E"/>
    <w:rsid w:val="00670A9A"/>
    <w:rsid w:val="006864E7"/>
    <w:rsid w:val="00692769"/>
    <w:rsid w:val="006959F7"/>
    <w:rsid w:val="006976AD"/>
    <w:rsid w:val="006E2287"/>
    <w:rsid w:val="006F2821"/>
    <w:rsid w:val="00720FE7"/>
    <w:rsid w:val="00730F57"/>
    <w:rsid w:val="0074278B"/>
    <w:rsid w:val="00750A09"/>
    <w:rsid w:val="00752CFD"/>
    <w:rsid w:val="00764231"/>
    <w:rsid w:val="00766A59"/>
    <w:rsid w:val="007734C8"/>
    <w:rsid w:val="00782FD6"/>
    <w:rsid w:val="007852F0"/>
    <w:rsid w:val="00787DED"/>
    <w:rsid w:val="00795700"/>
    <w:rsid w:val="007A387C"/>
    <w:rsid w:val="007B6DBE"/>
    <w:rsid w:val="007D0D7E"/>
    <w:rsid w:val="00805E6F"/>
    <w:rsid w:val="008064EC"/>
    <w:rsid w:val="008167D3"/>
    <w:rsid w:val="008210B7"/>
    <w:rsid w:val="008373A9"/>
    <w:rsid w:val="0084666F"/>
    <w:rsid w:val="0085190C"/>
    <w:rsid w:val="00856311"/>
    <w:rsid w:val="00865F7A"/>
    <w:rsid w:val="008816E0"/>
    <w:rsid w:val="008C6CE3"/>
    <w:rsid w:val="00920549"/>
    <w:rsid w:val="0092669A"/>
    <w:rsid w:val="009433EC"/>
    <w:rsid w:val="00944063"/>
    <w:rsid w:val="009714C7"/>
    <w:rsid w:val="0097446D"/>
    <w:rsid w:val="00991B8C"/>
    <w:rsid w:val="009B21EC"/>
    <w:rsid w:val="009F0D35"/>
    <w:rsid w:val="009F481B"/>
    <w:rsid w:val="00A234D4"/>
    <w:rsid w:val="00A578D2"/>
    <w:rsid w:val="00A66010"/>
    <w:rsid w:val="00A70A7C"/>
    <w:rsid w:val="00A85567"/>
    <w:rsid w:val="00A8585C"/>
    <w:rsid w:val="00A8637A"/>
    <w:rsid w:val="00A95274"/>
    <w:rsid w:val="00AB6661"/>
    <w:rsid w:val="00AB6FE1"/>
    <w:rsid w:val="00AF18E7"/>
    <w:rsid w:val="00AF5364"/>
    <w:rsid w:val="00AF7165"/>
    <w:rsid w:val="00B05A68"/>
    <w:rsid w:val="00B14095"/>
    <w:rsid w:val="00B1718B"/>
    <w:rsid w:val="00B33C35"/>
    <w:rsid w:val="00B437C0"/>
    <w:rsid w:val="00B43C8D"/>
    <w:rsid w:val="00B522EB"/>
    <w:rsid w:val="00B660B3"/>
    <w:rsid w:val="00B82ACD"/>
    <w:rsid w:val="00BA3EC7"/>
    <w:rsid w:val="00BB0EB3"/>
    <w:rsid w:val="00BB3883"/>
    <w:rsid w:val="00BC053A"/>
    <w:rsid w:val="00BC6500"/>
    <w:rsid w:val="00C10200"/>
    <w:rsid w:val="00C16AC6"/>
    <w:rsid w:val="00C30727"/>
    <w:rsid w:val="00C3656B"/>
    <w:rsid w:val="00C61676"/>
    <w:rsid w:val="00C6310A"/>
    <w:rsid w:val="00C74BB0"/>
    <w:rsid w:val="00C826DB"/>
    <w:rsid w:val="00CA5FA9"/>
    <w:rsid w:val="00CB4C4B"/>
    <w:rsid w:val="00CB7914"/>
    <w:rsid w:val="00CC2173"/>
    <w:rsid w:val="00CC37E3"/>
    <w:rsid w:val="00CD7322"/>
    <w:rsid w:val="00CF6EFA"/>
    <w:rsid w:val="00D0376C"/>
    <w:rsid w:val="00D13846"/>
    <w:rsid w:val="00D271E5"/>
    <w:rsid w:val="00D4365C"/>
    <w:rsid w:val="00D5031B"/>
    <w:rsid w:val="00D6314A"/>
    <w:rsid w:val="00DF7F38"/>
    <w:rsid w:val="00E01342"/>
    <w:rsid w:val="00E11C8A"/>
    <w:rsid w:val="00E201DE"/>
    <w:rsid w:val="00E30ECE"/>
    <w:rsid w:val="00E3746A"/>
    <w:rsid w:val="00E9713B"/>
    <w:rsid w:val="00EA29A1"/>
    <w:rsid w:val="00EA68E9"/>
    <w:rsid w:val="00EA6BAA"/>
    <w:rsid w:val="00EC6251"/>
    <w:rsid w:val="00ED73EB"/>
    <w:rsid w:val="00F05A56"/>
    <w:rsid w:val="00F179D8"/>
    <w:rsid w:val="00F426E4"/>
    <w:rsid w:val="00F434C4"/>
    <w:rsid w:val="00F46A0A"/>
    <w:rsid w:val="00F70958"/>
    <w:rsid w:val="00F8591E"/>
    <w:rsid w:val="00FB0E36"/>
    <w:rsid w:val="00FF20DE"/>
    <w:rsid w:val="054E0743"/>
    <w:rsid w:val="05A0CFBC"/>
    <w:rsid w:val="06D09DF3"/>
    <w:rsid w:val="085DB098"/>
    <w:rsid w:val="0C8EAD8F"/>
    <w:rsid w:val="0E102CBA"/>
    <w:rsid w:val="10583F6D"/>
    <w:rsid w:val="112619EA"/>
    <w:rsid w:val="13C37011"/>
    <w:rsid w:val="1426673D"/>
    <w:rsid w:val="155F8CE8"/>
    <w:rsid w:val="16E0FC89"/>
    <w:rsid w:val="19A382B5"/>
    <w:rsid w:val="19B61116"/>
    <w:rsid w:val="1AF20AAF"/>
    <w:rsid w:val="1B3E6BEF"/>
    <w:rsid w:val="20ADDAC3"/>
    <w:rsid w:val="222B09E7"/>
    <w:rsid w:val="2E210141"/>
    <w:rsid w:val="31BBF703"/>
    <w:rsid w:val="3607900D"/>
    <w:rsid w:val="3696B8C7"/>
    <w:rsid w:val="381F0886"/>
    <w:rsid w:val="3984A5BA"/>
    <w:rsid w:val="3CEEA054"/>
    <w:rsid w:val="3DC51BC9"/>
    <w:rsid w:val="3F3D61BD"/>
    <w:rsid w:val="410E8BE4"/>
    <w:rsid w:val="41FAAFB6"/>
    <w:rsid w:val="452D9805"/>
    <w:rsid w:val="45F83F86"/>
    <w:rsid w:val="4606E39B"/>
    <w:rsid w:val="476B324A"/>
    <w:rsid w:val="47B0E6FE"/>
    <w:rsid w:val="4B2724C5"/>
    <w:rsid w:val="4FB9F5CB"/>
    <w:rsid w:val="53DA90B6"/>
    <w:rsid w:val="5597AC70"/>
    <w:rsid w:val="559EA101"/>
    <w:rsid w:val="58A32EEF"/>
    <w:rsid w:val="59135560"/>
    <w:rsid w:val="59710987"/>
    <w:rsid w:val="5F6E04F7"/>
    <w:rsid w:val="611C7376"/>
    <w:rsid w:val="61DC7FCF"/>
    <w:rsid w:val="64B7B765"/>
    <w:rsid w:val="665CA839"/>
    <w:rsid w:val="68FC115F"/>
    <w:rsid w:val="6D6D2194"/>
    <w:rsid w:val="726BBD06"/>
    <w:rsid w:val="78812EFB"/>
    <w:rsid w:val="79761F99"/>
    <w:rsid w:val="7D09E49E"/>
    <w:rsid w:val="7DAA378A"/>
    <w:rsid w:val="7FE7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1A0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190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4C6AC9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C6AC9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3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11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C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C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C7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1C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6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AC4"/>
  </w:style>
  <w:style w:type="paragraph" w:styleId="Footer">
    <w:name w:val="footer"/>
    <w:basedOn w:val="Normal"/>
    <w:link w:val="FooterChar"/>
    <w:uiPriority w:val="99"/>
    <w:unhideWhenUsed/>
    <w:rsid w:val="00011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A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190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4C6AC9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C6AC9"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3B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11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C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C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C7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1C7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6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AC4"/>
  </w:style>
  <w:style w:type="paragraph" w:styleId="Footer">
    <w:name w:val="footer"/>
    <w:basedOn w:val="Normal"/>
    <w:link w:val="FooterChar"/>
    <w:uiPriority w:val="99"/>
    <w:unhideWhenUsed/>
    <w:rsid w:val="00011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267F-66D3-4C59-9193-0A98A9306A8E}">
  <ds:schemaRefs>
    <ds:schemaRef ds:uri="045b4b7a-2dd9-470f-a129-fab7dbcf4f2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1FC7E1-CB5A-4CDD-B57D-330FC65C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764E0-5570-45EF-8CE4-59AA34E1AFD8}"/>
</file>

<file path=customXml/itemProps4.xml><?xml version="1.0" encoding="utf-8"?>
<ds:datastoreItem xmlns:ds="http://schemas.openxmlformats.org/officeDocument/2006/customXml" ds:itemID="{D52697A0-BC81-43C4-8DA4-9D71D0EE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Louro Joana - R and I Quality Assurance Manager</cp:lastModifiedBy>
  <cp:revision>4</cp:revision>
  <cp:lastPrinted>2023-05-02T08:56:00Z</cp:lastPrinted>
  <dcterms:created xsi:type="dcterms:W3CDTF">2025-11-26T14:52:00Z</dcterms:created>
  <dcterms:modified xsi:type="dcterms:W3CDTF">2025-11-27T12:23:00Z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Order">
    <vt:r8>18600</vt:r8>
  </property>
  <property fmtid="{D5CDD505-2E9C-101B-9397-08002B2CF9AE}" pid="4" name="_ExtendedDescription">
    <vt:lpwstr/>
  </property>
</Properties>
</file>